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38" w:rsidRPr="00130D4D" w:rsidRDefault="00FB4938">
      <w:pPr>
        <w:rPr>
          <w:lang w:val="sr-Latn-CS"/>
        </w:rPr>
      </w:pPr>
      <w:bookmarkStart w:id="0" w:name="_GoBack"/>
      <w:bookmarkEnd w:id="0"/>
    </w:p>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0067"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r w:rsidR="0097098A">
        <w:rPr>
          <w:rFonts w:ascii="Times New Roman" w:hAnsi="Times New Roman" w:cs="Times New Roman"/>
          <w:bCs/>
          <w:color w:val="000000"/>
          <w:sz w:val="24"/>
          <w:szCs w:val="24"/>
          <w:lang w:val="it-IT"/>
        </w:rPr>
        <w:t>2499</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0E57FF">
        <w:rPr>
          <w:rFonts w:ascii="Times New Roman" w:hAnsi="Times New Roman" w:cs="Times New Roman"/>
          <w:bCs/>
          <w:color w:val="000000"/>
          <w:sz w:val="24"/>
          <w:szCs w:val="24"/>
          <w:lang w:val="it-IT"/>
        </w:rPr>
        <w:t>28</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97098A">
        <w:rPr>
          <w:rFonts w:ascii="Times New Roman" w:hAnsi="Times New Roman" w:cs="Times New Roman"/>
          <w:bCs/>
          <w:color w:val="000000"/>
          <w:sz w:val="24"/>
          <w:szCs w:val="24"/>
          <w:lang w:val="it-IT"/>
        </w:rPr>
        <w:t>, 28.08.</w:t>
      </w:r>
      <w:r w:rsidR="00130D4D">
        <w:rPr>
          <w:rFonts w:ascii="Times New Roman" w:hAnsi="Times New Roman" w:cs="Times New Roman"/>
          <w:bCs/>
          <w:color w:val="000000"/>
          <w:sz w:val="24"/>
          <w:szCs w:val="24"/>
          <w:lang w:val="sr-Latn-CS"/>
        </w:rPr>
        <w:t>2019</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0E57FF" w:rsidRDefault="002268E7" w:rsidP="000E57FF">
      <w:pPr>
        <w:jc w:val="center"/>
        <w:rPr>
          <w:rFonts w:ascii="Times New Roman" w:hAnsi="Times New Roman" w:cs="Times New Roman"/>
          <w:b/>
          <w:color w:val="000000"/>
          <w:sz w:val="28"/>
          <w:szCs w:val="28"/>
          <w:lang w:val="it-IT"/>
        </w:rPr>
      </w:pPr>
      <w:r w:rsidRPr="00D60067">
        <w:rPr>
          <w:rFonts w:ascii="Arial" w:hAnsi="Arial" w:cs="Arial"/>
          <w:b/>
          <w:sz w:val="28"/>
          <w:szCs w:val="28"/>
        </w:rPr>
        <w:t>za</w:t>
      </w:r>
      <w:r w:rsidR="009258CD">
        <w:rPr>
          <w:rFonts w:ascii="Arial" w:hAnsi="Arial" w:cs="Arial"/>
          <w:b/>
          <w:sz w:val="28"/>
          <w:szCs w:val="28"/>
        </w:rPr>
        <w:t xml:space="preserve"> </w:t>
      </w:r>
      <w:r w:rsidR="000E57FF" w:rsidRPr="000E57FF">
        <w:rPr>
          <w:rFonts w:ascii="Arial" w:hAnsi="Arial" w:cs="Arial"/>
          <w:b/>
          <w:sz w:val="28"/>
          <w:szCs w:val="28"/>
        </w:rPr>
        <w:t>vodosnabdijevanje naselja Sveti Ivan</w:t>
      </w: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2958FE">
      <w:pPr>
        <w:pStyle w:val="TOC1"/>
        <w:tabs>
          <w:tab w:val="right" w:leader="dot" w:pos="9062"/>
        </w:tabs>
        <w:rPr>
          <w:rFonts w:ascii="Times New Roman" w:eastAsiaTheme="minorEastAsia" w:hAnsi="Times New Roman" w:cs="Times New Roman"/>
          <w:noProof/>
          <w:sz w:val="24"/>
          <w:szCs w:val="24"/>
          <w:lang w:eastAsia="en-US"/>
        </w:rPr>
      </w:pPr>
      <w:r w:rsidRPr="00244D00">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244D00">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23</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24</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25</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26</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27</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28</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29</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30</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36</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37</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38</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39</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40</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49</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55</w:t>
        </w:r>
        <w:r w:rsidR="002958FE" w:rsidRPr="00244D00">
          <w:rPr>
            <w:rFonts w:ascii="Times New Roman" w:hAnsi="Times New Roman" w:cs="Times New Roman"/>
            <w:noProof/>
            <w:webHidden/>
            <w:sz w:val="24"/>
            <w:szCs w:val="24"/>
          </w:rPr>
          <w:fldChar w:fldCharType="end"/>
        </w:r>
      </w:hyperlink>
    </w:p>
    <w:p w:rsidR="00E54E03" w:rsidRPr="00244D00" w:rsidRDefault="00BD4437">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002958FE"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002958FE" w:rsidRPr="00244D00">
          <w:rPr>
            <w:rFonts w:ascii="Times New Roman" w:hAnsi="Times New Roman" w:cs="Times New Roman"/>
            <w:noProof/>
            <w:webHidden/>
            <w:sz w:val="24"/>
            <w:szCs w:val="24"/>
          </w:rPr>
        </w:r>
        <w:r w:rsidR="002958FE" w:rsidRPr="00244D00">
          <w:rPr>
            <w:rFonts w:ascii="Times New Roman" w:hAnsi="Times New Roman" w:cs="Times New Roman"/>
            <w:noProof/>
            <w:webHidden/>
            <w:sz w:val="24"/>
            <w:szCs w:val="24"/>
          </w:rPr>
          <w:fldChar w:fldCharType="separate"/>
        </w:r>
        <w:r w:rsidR="00AF3911">
          <w:rPr>
            <w:rFonts w:ascii="Times New Roman" w:hAnsi="Times New Roman" w:cs="Times New Roman"/>
            <w:noProof/>
            <w:webHidden/>
            <w:sz w:val="24"/>
            <w:szCs w:val="24"/>
          </w:rPr>
          <w:t>56</w:t>
        </w:r>
        <w:r w:rsidR="002958FE" w:rsidRPr="00244D00">
          <w:rPr>
            <w:rFonts w:ascii="Times New Roman" w:hAnsi="Times New Roman" w:cs="Times New Roman"/>
            <w:noProof/>
            <w:webHidden/>
            <w:sz w:val="24"/>
            <w:szCs w:val="24"/>
          </w:rPr>
          <w:fldChar w:fldCharType="end"/>
        </w:r>
      </w:hyperlink>
    </w:p>
    <w:p w:rsidR="00D65C8A" w:rsidRPr="00244D00" w:rsidRDefault="002958FE"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Default="00D65C8A" w:rsidP="00D65C8A">
      <w:pPr>
        <w:rPr>
          <w:rFonts w:ascii="Times New Roman" w:hAnsi="Times New Roman" w:cs="Times New Roman"/>
          <w:color w:val="000000"/>
          <w:sz w:val="24"/>
          <w:szCs w:val="24"/>
        </w:rPr>
      </w:pPr>
    </w:p>
    <w:p w:rsidR="0096591F" w:rsidRPr="006F2A94" w:rsidRDefault="0096591F"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0E57FF" w:rsidRDefault="000E57FF" w:rsidP="00130D4D">
            <w:pPr>
              <w:spacing w:after="0" w:line="20" w:lineRule="atLeast"/>
              <w:rPr>
                <w:rFonts w:ascii="Times New Roman" w:hAnsi="Times New Roman" w:cs="Times New Roman"/>
                <w:sz w:val="24"/>
                <w:szCs w:val="24"/>
                <w:lang w:val="it-IT"/>
              </w:rPr>
            </w:pPr>
            <w:r w:rsidRPr="000E57FF">
              <w:rPr>
                <w:rFonts w:ascii="Times New Roman" w:hAnsi="Times New Roman" w:cs="Times New Roman"/>
                <w:sz w:val="24"/>
                <w:szCs w:val="24"/>
              </w:rPr>
              <w:t>Vodosnabdijevanje naselja Sveti Ivan</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65C8A" w:rsidRPr="00FA2239" w:rsidTr="000A336C">
        <w:tc>
          <w:tcPr>
            <w:tcW w:w="9179" w:type="dxa"/>
            <w:tcBorders>
              <w:top w:val="single" w:sz="4" w:space="0" w:color="auto"/>
              <w:bottom w:val="single" w:sz="4" w:space="0" w:color="auto"/>
            </w:tcBorders>
          </w:tcPr>
          <w:p w:rsidR="00D65C8A"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p w:rsidR="00470239" w:rsidRPr="001C1748" w:rsidRDefault="00470239"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45332300-6 Polaganje odvodnih cijevi</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kao cjelina,</w:t>
      </w:r>
      <w:r w:rsidR="00D65C8A" w:rsidRPr="00852493">
        <w:rPr>
          <w:rFonts w:ascii="Times New Roman" w:hAnsi="Times New Roman" w:cs="Times New Roman"/>
          <w:color w:val="000000"/>
          <w:sz w:val="24"/>
          <w:szCs w:val="24"/>
          <w:lang w:val="pl-PL"/>
        </w:rPr>
        <w:t xml:space="preserve"> procijenjene vrijednosti sa uračunatim PDV-om </w:t>
      </w:r>
      <w:r w:rsidR="008142D9">
        <w:rPr>
          <w:rFonts w:ascii="Times New Roman" w:hAnsi="Times New Roman" w:cs="Times New Roman"/>
          <w:b/>
          <w:color w:val="000000"/>
          <w:sz w:val="24"/>
          <w:szCs w:val="24"/>
          <w:lang w:val="pl-PL"/>
        </w:rPr>
        <w:t>130</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421D7" w:rsidRDefault="00D421D7"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A080E" w:rsidRPr="00E82452" w:rsidRDefault="00EA080E" w:rsidP="00EA080E">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EA080E" w:rsidRDefault="00EA080E" w:rsidP="00EA080E">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EA080E" w:rsidRDefault="00EA080E" w:rsidP="00EA080E">
      <w:pPr>
        <w:spacing w:after="0" w:line="240" w:lineRule="auto"/>
        <w:jc w:val="both"/>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od strane Uprave za nekretnine za izvođenje geodetskih radova</w:t>
      </w:r>
    </w:p>
    <w:p w:rsidR="00EA080E" w:rsidRPr="00EA080E" w:rsidRDefault="00EA080E" w:rsidP="00EA080E">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BF0CFE" w:rsidRDefault="00BF0CFE" w:rsidP="00EA080E">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objekta-smjer hidrotehnički,</w:t>
      </w:r>
    </w:p>
    <w:p w:rsidR="00D421D7" w:rsidRDefault="00EA080E" w:rsidP="00EA080E">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993DB1" w:rsidRDefault="00993DB1" w:rsidP="00EA080E">
      <w:pPr>
        <w:autoSpaceDE w:val="0"/>
        <w:autoSpaceDN w:val="0"/>
        <w:adjustRightInd w:val="0"/>
        <w:spacing w:after="0" w:line="240" w:lineRule="auto"/>
        <w:jc w:val="both"/>
        <w:rPr>
          <w:rFonts w:ascii="Times New Roman" w:hAnsi="Times New Roman" w:cs="Times New Roman"/>
          <w:sz w:val="24"/>
          <w:szCs w:val="24"/>
          <w:lang w:val="sr-Latn-CS"/>
        </w:rPr>
      </w:pPr>
    </w:p>
    <w:p w:rsidR="00B211B5" w:rsidRPr="00852493" w:rsidRDefault="00B211B5" w:rsidP="00993DB1">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993DB1">
      <w:pPr>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007307"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angažovanom tehničkom osoblju i drugim stručnjacima naročito za kontrolu kvaliteta i načinu njihovog angažovanja;</w:t>
      </w:r>
    </w:p>
    <w:p w:rsidR="00130D4D" w:rsidRPr="00852493" w:rsidRDefault="00130D4D" w:rsidP="003968A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tehničkoj opremi koju ponuđač ima na raspolaganju za izvođenje konkretnih radova;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3E7C8D">
        <w:rPr>
          <w:rFonts w:ascii="Times New Roman" w:hAnsi="Times New Roman" w:cs="Times New Roman"/>
          <w:color w:val="000000"/>
          <w:sz w:val="24"/>
          <w:szCs w:val="24"/>
          <w:lang w:val="sr-Latn-CS"/>
        </w:rPr>
        <w:t>60</w:t>
      </w:r>
      <w:r w:rsidR="003B3359">
        <w:rPr>
          <w:rFonts w:ascii="Times New Roman" w:hAnsi="Times New Roman" w:cs="Times New Roman"/>
          <w:color w:val="000000"/>
          <w:sz w:val="24"/>
          <w:szCs w:val="24"/>
          <w:lang w:val="sr-Latn-CS"/>
        </w:rPr>
        <w:t xml:space="preserve"> </w:t>
      </w:r>
      <w:r w:rsidR="00EA080E">
        <w:rPr>
          <w:rFonts w:ascii="Times New Roman" w:hAnsi="Times New Roman" w:cs="Times New Roman"/>
          <w:color w:val="000000"/>
          <w:sz w:val="24"/>
          <w:szCs w:val="24"/>
          <w:lang w:val="sr-Latn-CS"/>
        </w:rPr>
        <w:t xml:space="preserve">kalendarskih </w:t>
      </w:r>
      <w:r w:rsidR="00EA594D">
        <w:rPr>
          <w:rFonts w:ascii="Times New Roman" w:hAnsi="Times New Roman" w:cs="Times New Roman"/>
          <w:color w:val="000000"/>
          <w:sz w:val="24"/>
          <w:szCs w:val="24"/>
          <w:lang w:val="sr-Latn-CS"/>
        </w:rPr>
        <w:t xml:space="preserve">dana od dana </w:t>
      </w:r>
      <w:r w:rsidR="00EA080E">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3E7C8D">
        <w:rPr>
          <w:rFonts w:ascii="Times New Roman" w:hAnsi="Times New Roman" w:cs="Times New Roman"/>
          <w:color w:val="000000"/>
          <w:sz w:val="24"/>
          <w:szCs w:val="24"/>
        </w:rPr>
        <w:t xml:space="preserve"> </w:t>
      </w:r>
      <w:r w:rsidR="00D65C8A">
        <w:rPr>
          <w:rFonts w:ascii="Times New Roman" w:hAnsi="Times New Roman" w:cs="Times New Roman"/>
          <w:color w:val="000000"/>
          <w:sz w:val="24"/>
          <w:szCs w:val="24"/>
        </w:rPr>
        <w:t>u skladu sa Ustavom i zakonom</w:t>
      </w:r>
      <w:r w:rsidR="003E7C8D">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bookmarkStart w:id="4" w:name="OLE_LINK5"/>
      <w:bookmarkStart w:id="5" w:name="OLE_LINK6"/>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726B0C">
        <w:rPr>
          <w:rFonts w:ascii="Times New Roman" w:hAnsi="Times New Roman" w:cs="Times New Roman"/>
          <w:color w:val="000000"/>
          <w:sz w:val="24"/>
          <w:szCs w:val="24"/>
          <w:lang w:val="pl-PL"/>
        </w:rPr>
        <w:t>07.10.</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00921A5F">
        <w:rPr>
          <w:rFonts w:ascii="Times New Roman" w:hAnsi="Times New Roman" w:cs="Times New Roman"/>
          <w:color w:val="000000"/>
          <w:sz w:val="24"/>
          <w:szCs w:val="24"/>
          <w:lang w:val="pl-PL"/>
        </w:rPr>
        <w:t>,00</w:t>
      </w:r>
      <w:r w:rsidR="003459E4">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ljkom sa povratnicom na adresi 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w:t>
      </w:r>
      <w:r w:rsidR="00921A5F">
        <w:rPr>
          <w:rFonts w:ascii="Times New Roman" w:hAnsi="Times New Roman" w:cs="Times New Roman"/>
          <w:color w:val="000000"/>
          <w:sz w:val="24"/>
          <w:szCs w:val="24"/>
          <w:lang w:val="pl-PL"/>
        </w:rPr>
        <w:t>vlašćenog lica, održaće se dana</w:t>
      </w:r>
      <w:r w:rsidR="003459E4">
        <w:rPr>
          <w:rFonts w:ascii="Times New Roman" w:hAnsi="Times New Roman" w:cs="Times New Roman"/>
          <w:color w:val="000000"/>
          <w:sz w:val="24"/>
          <w:szCs w:val="24"/>
          <w:lang w:val="pl-PL"/>
        </w:rPr>
        <w:t xml:space="preserve"> </w:t>
      </w:r>
      <w:r w:rsidR="00726B0C">
        <w:rPr>
          <w:rFonts w:ascii="Times New Roman" w:hAnsi="Times New Roman" w:cs="Times New Roman"/>
          <w:color w:val="000000"/>
          <w:sz w:val="24"/>
          <w:szCs w:val="24"/>
          <w:lang w:val="pl-PL"/>
        </w:rPr>
        <w:t>07.10.</w:t>
      </w:r>
      <w:r w:rsidR="00130D4D">
        <w:rPr>
          <w:rFonts w:ascii="Times New Roman" w:hAnsi="Times New Roman" w:cs="Times New Roman"/>
          <w:color w:val="000000"/>
          <w:sz w:val="24"/>
          <w:szCs w:val="24"/>
          <w:lang w:val="pl-PL"/>
        </w:rPr>
        <w:t>2019</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Bar,Bulevar Revolucije br. 1, mala sala.</w:t>
      </w:r>
    </w:p>
    <w:p w:rsidR="006C3C40" w:rsidRDefault="006C3C40" w:rsidP="00D458B9">
      <w:pPr>
        <w:spacing w:after="0" w:line="240" w:lineRule="auto"/>
        <w:jc w:val="both"/>
        <w:rPr>
          <w:rFonts w:ascii="Times New Roman" w:hAnsi="Times New Roman" w:cs="Times New Roman"/>
          <w:color w:val="000000"/>
          <w:sz w:val="24"/>
          <w:szCs w:val="24"/>
          <w:lang w:val="pl-PL"/>
        </w:rPr>
      </w:pPr>
    </w:p>
    <w:p w:rsidR="0096591F" w:rsidRDefault="0096591F" w:rsidP="00D458B9">
      <w:pPr>
        <w:spacing w:after="0" w:line="240" w:lineRule="auto"/>
        <w:jc w:val="both"/>
        <w:rPr>
          <w:rFonts w:ascii="Times New Roman" w:hAnsi="Times New Roman" w:cs="Times New Roman"/>
          <w:color w:val="000000"/>
          <w:sz w:val="24"/>
          <w:szCs w:val="24"/>
          <w:lang w:val="pl-PL"/>
        </w:rPr>
      </w:pPr>
    </w:p>
    <w:p w:rsidR="0096591F" w:rsidRDefault="0096591F" w:rsidP="00D458B9">
      <w:pPr>
        <w:spacing w:after="0" w:line="240" w:lineRule="auto"/>
        <w:jc w:val="both"/>
        <w:rPr>
          <w:rFonts w:ascii="Times New Roman" w:hAnsi="Times New Roman" w:cs="Times New Roman"/>
          <w:color w:val="000000"/>
          <w:sz w:val="24"/>
          <w:szCs w:val="24"/>
          <w:lang w:val="pl-PL"/>
        </w:rPr>
      </w:pPr>
    </w:p>
    <w:p w:rsidR="006C3C40" w:rsidRPr="00435EDE" w:rsidRDefault="006C3C40" w:rsidP="006C3C4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6C3C40" w:rsidRDefault="006C3C40" w:rsidP="006C3C4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6C3C40" w:rsidRPr="00852493" w:rsidRDefault="006C3C40" w:rsidP="006C3C40">
      <w:pPr>
        <w:spacing w:after="0" w:line="240" w:lineRule="auto"/>
        <w:jc w:val="both"/>
        <w:rPr>
          <w:rFonts w:ascii="Times New Roman" w:hAnsi="Times New Roman" w:cs="Times New Roman"/>
          <w:b/>
          <w:bCs/>
          <w:color w:val="000000"/>
          <w:sz w:val="24"/>
          <w:szCs w:val="24"/>
        </w:rPr>
      </w:pPr>
    </w:p>
    <w:p w:rsidR="006C3C40" w:rsidRPr="000A336C" w:rsidRDefault="006C3C40" w:rsidP="006C3C4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6C3C40" w:rsidRDefault="006C3C40" w:rsidP="006C3C40">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6C3C40" w:rsidRPr="008565AA" w:rsidRDefault="006C3C40" w:rsidP="006C3C40">
      <w:pPr>
        <w:spacing w:after="0" w:line="240" w:lineRule="auto"/>
        <w:jc w:val="both"/>
        <w:rPr>
          <w:rFonts w:ascii="Times New Roman" w:hAnsi="Times New Roman" w:cs="Times New Roman"/>
          <w:sz w:val="24"/>
          <w:szCs w:val="24"/>
        </w:rPr>
      </w:pPr>
    </w:p>
    <w:p w:rsidR="006C3C40" w:rsidRPr="00B8128B" w:rsidRDefault="006C3C40" w:rsidP="006C3C40">
      <w:pPr>
        <w:spacing w:after="0" w:line="240" w:lineRule="auto"/>
        <w:jc w:val="both"/>
        <w:rPr>
          <w:rFonts w:ascii="Times New Roman" w:hAnsi="Times New Roman"/>
          <w:sz w:val="24"/>
          <w:szCs w:val="24"/>
          <w:lang w:val="pl-PL"/>
        </w:rPr>
      </w:pPr>
      <w:r w:rsidRPr="00B8128B">
        <w:rPr>
          <w:rFonts w:ascii="Times New Roman" w:hAnsi="Times New Roman"/>
          <w:b/>
          <w:sz w:val="24"/>
          <w:szCs w:val="24"/>
        </w:rPr>
        <w:t>Rok  plaćanja je</w:t>
      </w:r>
      <w:r w:rsidRPr="00B8128B">
        <w:rPr>
          <w:rFonts w:ascii="Times New Roman" w:hAnsi="Times New Roman"/>
          <w:sz w:val="24"/>
          <w:szCs w:val="24"/>
        </w:rPr>
        <w:t>:</w:t>
      </w:r>
      <w:r w:rsidRPr="00B8128B">
        <w:rPr>
          <w:rFonts w:ascii="Times New Roman" w:hAnsi="Times New Roman"/>
          <w:sz w:val="24"/>
          <w:szCs w:val="24"/>
          <w:lang w:val="pl-PL"/>
        </w:rPr>
        <w:t>, u roku od 3</w:t>
      </w:r>
      <w:r>
        <w:rPr>
          <w:rFonts w:ascii="Times New Roman" w:hAnsi="Times New Roman"/>
          <w:sz w:val="24"/>
          <w:szCs w:val="24"/>
          <w:lang w:val="pl-PL"/>
        </w:rPr>
        <w:t>0 dana od dana ovjere privremenih</w:t>
      </w:r>
      <w:r w:rsidRPr="00B8128B">
        <w:rPr>
          <w:rFonts w:ascii="Times New Roman" w:hAnsi="Times New Roman"/>
          <w:sz w:val="24"/>
          <w:szCs w:val="24"/>
          <w:lang w:val="pl-PL"/>
        </w:rPr>
        <w:t xml:space="preserve">, odnosno </w:t>
      </w:r>
      <w:r>
        <w:rPr>
          <w:rFonts w:ascii="Times New Roman" w:hAnsi="Times New Roman"/>
          <w:sz w:val="24"/>
          <w:szCs w:val="24"/>
          <w:lang w:val="pl-PL"/>
        </w:rPr>
        <w:t>okončane</w:t>
      </w:r>
      <w:r w:rsidRPr="00B8128B">
        <w:rPr>
          <w:rFonts w:ascii="Times New Roman" w:hAnsi="Times New Roman"/>
          <w:sz w:val="24"/>
          <w:szCs w:val="24"/>
          <w:lang w:val="pl-PL"/>
        </w:rPr>
        <w:t xml:space="preserve"> situacije, od strane Nadzora i Naručioca</w:t>
      </w:r>
      <w:r>
        <w:rPr>
          <w:rFonts w:ascii="Times New Roman" w:hAnsi="Times New Roman"/>
          <w:sz w:val="24"/>
          <w:szCs w:val="24"/>
          <w:lang w:val="pl-PL"/>
        </w:rPr>
        <w:t>.</w:t>
      </w:r>
    </w:p>
    <w:p w:rsidR="006C3C40" w:rsidRPr="00B8128B" w:rsidRDefault="006C3C40" w:rsidP="006C3C40">
      <w:pPr>
        <w:pStyle w:val="ListParagraph"/>
        <w:spacing w:before="0" w:after="0" w:line="240" w:lineRule="auto"/>
        <w:jc w:val="both"/>
        <w:rPr>
          <w:rFonts w:ascii="Times New Roman" w:hAnsi="Times New Roman" w:cs="Times New Roman"/>
          <w:sz w:val="24"/>
          <w:szCs w:val="24"/>
        </w:rPr>
      </w:pPr>
    </w:p>
    <w:p w:rsidR="00620521" w:rsidRDefault="006C3C40" w:rsidP="00620521">
      <w:pPr>
        <w:spacing w:after="0" w:line="20" w:lineRule="atLeast"/>
        <w:jc w:val="both"/>
        <w:rPr>
          <w:rFonts w:ascii="Times New Roman" w:hAnsi="Times New Roman" w:cs="Times New Roman"/>
          <w:color w:val="000000"/>
          <w:sz w:val="24"/>
          <w:szCs w:val="24"/>
          <w:lang w:val="sl-SI"/>
        </w:rPr>
      </w:pPr>
      <w:r w:rsidRPr="00B8128B">
        <w:rPr>
          <w:rFonts w:ascii="Times New Roman" w:hAnsi="Times New Roman" w:cs="Times New Roman"/>
          <w:b/>
          <w:sz w:val="24"/>
          <w:szCs w:val="24"/>
        </w:rPr>
        <w:t>Način plaćanja je</w:t>
      </w:r>
      <w:r w:rsidRPr="00B8128B">
        <w:rPr>
          <w:rFonts w:ascii="Times New Roman" w:hAnsi="Times New Roman" w:cs="Times New Roman"/>
          <w:sz w:val="24"/>
          <w:szCs w:val="24"/>
        </w:rPr>
        <w:t>: Virmanski,</w:t>
      </w:r>
      <w:r>
        <w:rPr>
          <w:rFonts w:ascii="Times New Roman" w:hAnsi="Times New Roman"/>
          <w:sz w:val="24"/>
          <w:szCs w:val="24"/>
          <w:lang w:val="pl-PL"/>
        </w:rPr>
        <w:t xml:space="preserve"> putem privremenih i okončane </w:t>
      </w:r>
      <w:r w:rsidRPr="00B8128B">
        <w:rPr>
          <w:rFonts w:ascii="Times New Roman" w:hAnsi="Times New Roman"/>
          <w:sz w:val="24"/>
          <w:szCs w:val="24"/>
          <w:lang w:val="pl-PL"/>
        </w:rPr>
        <w:t>situacije</w:t>
      </w:r>
      <w:r w:rsidR="00620521" w:rsidRPr="00620521">
        <w:rPr>
          <w:rFonts w:ascii="Times New Roman" w:hAnsi="Times New Roman" w:cs="Times New Roman"/>
          <w:color w:val="000000"/>
          <w:sz w:val="24"/>
          <w:szCs w:val="24"/>
          <w:lang w:val="sl-SI"/>
        </w:rPr>
        <w:t xml:space="preserve"> </w:t>
      </w:r>
    </w:p>
    <w:p w:rsidR="00620521" w:rsidRDefault="00620521" w:rsidP="00620521">
      <w:pPr>
        <w:spacing w:after="0" w:line="20" w:lineRule="atLeast"/>
        <w:jc w:val="both"/>
        <w:rPr>
          <w:rFonts w:ascii="Times New Roman" w:hAnsi="Times New Roman" w:cs="Times New Roman"/>
          <w:color w:val="000000"/>
          <w:sz w:val="24"/>
          <w:szCs w:val="24"/>
        </w:rPr>
      </w:pPr>
    </w:p>
    <w:p w:rsidR="006C3C40" w:rsidRPr="00852493" w:rsidRDefault="006C3C40" w:rsidP="006C3C40">
      <w:pPr>
        <w:spacing w:after="0" w:line="240" w:lineRule="auto"/>
        <w:jc w:val="both"/>
        <w:rPr>
          <w:rFonts w:ascii="Times New Roman" w:hAnsi="Times New Roman" w:cs="Times New Roman"/>
          <w:color w:val="000000"/>
          <w:sz w:val="24"/>
          <w:szCs w:val="24"/>
          <w:lang w:val="sr-Latn-CS"/>
        </w:rPr>
      </w:pPr>
    </w:p>
    <w:p w:rsidR="006C3C40" w:rsidRPr="00852493" w:rsidRDefault="006C3C40" w:rsidP="006C3C40">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b/>
          <w:bCs/>
          <w:color w:val="000000"/>
          <w:sz w:val="24"/>
          <w:szCs w:val="24"/>
        </w:rPr>
        <w:t>Sredstva finansijskog obezbjeđenja ugovora o javnoj nabavci</w:t>
      </w:r>
    </w:p>
    <w:p w:rsidR="006C3C40" w:rsidRPr="00852493" w:rsidRDefault="006C3C40" w:rsidP="006C3C40">
      <w:pPr>
        <w:spacing w:after="0" w:line="240" w:lineRule="auto"/>
        <w:jc w:val="both"/>
        <w:rPr>
          <w:rFonts w:ascii="Times New Roman" w:hAnsi="Times New Roman" w:cs="Times New Roman"/>
          <w:b/>
          <w:bCs/>
          <w:color w:val="000000"/>
          <w:sz w:val="24"/>
          <w:szCs w:val="24"/>
        </w:rPr>
      </w:pPr>
    </w:p>
    <w:p w:rsidR="006C3C40" w:rsidRPr="00852493" w:rsidRDefault="006C3C40" w:rsidP="006C3C4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ponuda bude izabrana kao najpovoljnija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w:t>
      </w:r>
    </w:p>
    <w:p w:rsidR="006C3C40" w:rsidRPr="00C331BB" w:rsidRDefault="006C3C40" w:rsidP="006C3C40">
      <w:pPr>
        <w:spacing w:after="0" w:line="240" w:lineRule="auto"/>
        <w:jc w:val="both"/>
        <w:rPr>
          <w:rFonts w:ascii="Times New Roman" w:hAnsi="Times New Roman"/>
          <w:sz w:val="24"/>
          <w:szCs w:val="24"/>
          <w:lang w:val="sl-SI"/>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6C3C40" w:rsidRPr="00C331BB" w:rsidRDefault="006C3C40" w:rsidP="006C3C4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6C3C40" w:rsidRPr="00C331BB" w:rsidRDefault="006C3C40" w:rsidP="006C3C40">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6C3C40" w:rsidRDefault="006C3C40" w:rsidP="006C3C40">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6C3C40">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6C3C40">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6C3C40">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D458B9">
      <w:pPr>
        <w:spacing w:after="0" w:line="240" w:lineRule="auto"/>
        <w:jc w:val="both"/>
        <w:rPr>
          <w:rFonts w:ascii="Times New Roman" w:hAnsi="Times New Roman" w:cs="Times New Roman"/>
          <w:color w:val="000000"/>
          <w:sz w:val="24"/>
          <w:szCs w:val="24"/>
          <w:lang w:val="pl-PL"/>
        </w:rPr>
      </w:pPr>
    </w:p>
    <w:p w:rsidR="006C3C40" w:rsidRDefault="006C3C40" w:rsidP="00D458B9">
      <w:pPr>
        <w:spacing w:after="0" w:line="240" w:lineRule="auto"/>
        <w:jc w:val="both"/>
        <w:rPr>
          <w:rFonts w:ascii="Times New Roman" w:hAnsi="Times New Roman" w:cs="Times New Roman"/>
          <w:color w:val="000000"/>
          <w:sz w:val="24"/>
          <w:szCs w:val="24"/>
          <w:lang w:val="pl-PL"/>
        </w:rPr>
      </w:pPr>
    </w:p>
    <w:p w:rsidR="006C3C40" w:rsidRDefault="006C3C40" w:rsidP="00D458B9">
      <w:pPr>
        <w:spacing w:after="0" w:line="240" w:lineRule="auto"/>
        <w:jc w:val="both"/>
        <w:rPr>
          <w:rFonts w:ascii="Times New Roman" w:hAnsi="Times New Roman" w:cs="Times New Roman"/>
          <w:color w:val="000000"/>
          <w:sz w:val="24"/>
          <w:szCs w:val="24"/>
          <w:lang w:val="pl-PL"/>
        </w:rPr>
      </w:pPr>
    </w:p>
    <w:p w:rsidR="006C3C40" w:rsidRDefault="006C3C40" w:rsidP="00D458B9">
      <w:pPr>
        <w:spacing w:after="0" w:line="240" w:lineRule="auto"/>
        <w:jc w:val="both"/>
        <w:rPr>
          <w:rFonts w:ascii="Times New Roman" w:hAnsi="Times New Roman" w:cs="Times New Roman"/>
          <w:color w:val="000000"/>
          <w:sz w:val="24"/>
          <w:szCs w:val="24"/>
          <w:lang w:val="pl-PL"/>
        </w:rPr>
      </w:pPr>
    </w:p>
    <w:p w:rsidR="006C3C40" w:rsidRDefault="006C3C40" w:rsidP="00D458B9">
      <w:pPr>
        <w:spacing w:after="0" w:line="240" w:lineRule="auto"/>
        <w:jc w:val="both"/>
        <w:rPr>
          <w:rFonts w:ascii="Times New Roman" w:hAnsi="Times New Roman" w:cs="Times New Roman"/>
          <w:color w:val="000000"/>
          <w:sz w:val="24"/>
          <w:szCs w:val="24"/>
          <w:lang w:val="pl-PL"/>
        </w:rPr>
      </w:pPr>
    </w:p>
    <w:p w:rsidR="006C3C40" w:rsidRDefault="006C3C40" w:rsidP="00D458B9">
      <w:pPr>
        <w:spacing w:after="0" w:line="240" w:lineRule="auto"/>
        <w:jc w:val="both"/>
        <w:rPr>
          <w:rFonts w:ascii="Times New Roman" w:hAnsi="Times New Roman" w:cs="Times New Roman"/>
          <w:color w:val="000000"/>
          <w:sz w:val="24"/>
          <w:szCs w:val="24"/>
          <w:lang w:val="pl-PL"/>
        </w:rPr>
      </w:pPr>
    </w:p>
    <w:p w:rsidR="006C3C40" w:rsidRDefault="006C3C40" w:rsidP="00D458B9">
      <w:pPr>
        <w:spacing w:after="0" w:line="240" w:lineRule="auto"/>
        <w:jc w:val="both"/>
        <w:rPr>
          <w:rFonts w:ascii="Times New Roman" w:hAnsi="Times New Roman" w:cs="Times New Roman"/>
          <w:color w:val="000000"/>
          <w:sz w:val="24"/>
          <w:szCs w:val="24"/>
          <w:lang w:val="pl-PL"/>
        </w:rPr>
      </w:pPr>
    </w:p>
    <w:bookmarkEnd w:id="4"/>
    <w:bookmarkEnd w:id="5"/>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bookmarkStart w:id="6" w:name="_Toc416180134"/>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p w:rsidR="006C3C40" w:rsidRDefault="006C3C40" w:rsidP="000A336C">
      <w:pPr>
        <w:pStyle w:val="ListParagraph"/>
        <w:spacing w:before="0" w:after="0" w:line="240" w:lineRule="auto"/>
        <w:ind w:left="630" w:hanging="252"/>
        <w:jc w:val="both"/>
        <w:rPr>
          <w:rFonts w:ascii="Times New Roman" w:hAnsi="Times New Roman" w:cs="Times New Roman"/>
          <w:color w:val="000000"/>
          <w:sz w:val="24"/>
          <w:szCs w:val="24"/>
        </w:rPr>
      </w:pPr>
    </w:p>
    <w:tbl>
      <w:tblPr>
        <w:tblpPr w:leftFromText="180" w:rightFromText="180" w:vertAnchor="page" w:horzAnchor="margin" w:tblpXSpec="center" w:tblpY="1621"/>
        <w:tblW w:w="11089" w:type="dxa"/>
        <w:tblLayout w:type="fixed"/>
        <w:tblLook w:val="0000" w:firstRow="0" w:lastRow="0" w:firstColumn="0" w:lastColumn="0" w:noHBand="0" w:noVBand="0"/>
      </w:tblPr>
      <w:tblGrid>
        <w:gridCol w:w="463"/>
        <w:gridCol w:w="117"/>
        <w:gridCol w:w="26"/>
        <w:gridCol w:w="554"/>
        <w:gridCol w:w="241"/>
        <w:gridCol w:w="4152"/>
        <w:gridCol w:w="704"/>
        <w:gridCol w:w="15"/>
        <w:gridCol w:w="14"/>
        <w:gridCol w:w="1189"/>
        <w:gridCol w:w="82"/>
        <w:gridCol w:w="38"/>
        <w:gridCol w:w="7"/>
        <w:gridCol w:w="53"/>
        <w:gridCol w:w="18"/>
        <w:gridCol w:w="657"/>
        <w:gridCol w:w="52"/>
        <w:gridCol w:w="15"/>
        <w:gridCol w:w="26"/>
        <w:gridCol w:w="746"/>
        <w:gridCol w:w="74"/>
        <w:gridCol w:w="10"/>
        <w:gridCol w:w="567"/>
        <w:gridCol w:w="23"/>
        <w:gridCol w:w="188"/>
        <w:gridCol w:w="1058"/>
      </w:tblGrid>
      <w:tr w:rsidR="006C3C40" w:rsidTr="006C3C40">
        <w:trPr>
          <w:trHeight w:val="360"/>
        </w:trPr>
        <w:tc>
          <w:tcPr>
            <w:tcW w:w="11089" w:type="dxa"/>
            <w:gridSpan w:val="26"/>
            <w:tcBorders>
              <w:top w:val="single" w:sz="8" w:space="0" w:color="auto"/>
              <w:left w:val="single" w:sz="4" w:space="0" w:color="auto"/>
              <w:bottom w:val="single" w:sz="4" w:space="0" w:color="auto"/>
              <w:right w:val="single" w:sz="4" w:space="0" w:color="auto"/>
            </w:tcBorders>
            <w:shd w:val="clear" w:color="auto" w:fill="C0C0C0"/>
            <w:noWrap/>
            <w:vAlign w:val="center"/>
          </w:tcPr>
          <w:p w:rsidR="006C3C40" w:rsidRPr="00AF4D5C" w:rsidRDefault="006C3C40" w:rsidP="006C3C40">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val="0"/>
                <w:color w:val="000000"/>
                <w:u w:val="none"/>
              </w:rPr>
            </w:pPr>
            <w:bookmarkStart w:id="7" w:name="_Toc491328564"/>
            <w:r w:rsidRPr="00852493">
              <w:rPr>
                <w:i w:val="0"/>
                <w:iCs w:val="0"/>
                <w:color w:val="000000"/>
                <w:u w:val="none"/>
              </w:rPr>
              <w:t>TEHNIČKE KARAKTERISTIKE ILI SPECIFIKACIJE PREDMETA JAVNE NABAVKE, ODNOSNO PREDMJER RADOVA</w:t>
            </w:r>
            <w:bookmarkEnd w:id="7"/>
          </w:p>
        </w:tc>
      </w:tr>
      <w:tr w:rsidR="006C3C40" w:rsidTr="006C3C40">
        <w:trPr>
          <w:trHeight w:val="405"/>
        </w:trPr>
        <w:tc>
          <w:tcPr>
            <w:tcW w:w="11089" w:type="dxa"/>
            <w:gridSpan w:val="26"/>
            <w:tcBorders>
              <w:top w:val="single" w:sz="4" w:space="0" w:color="auto"/>
              <w:left w:val="single" w:sz="4" w:space="0" w:color="auto"/>
              <w:bottom w:val="single" w:sz="8" w:space="0" w:color="auto"/>
              <w:right w:val="single" w:sz="4" w:space="0" w:color="auto"/>
            </w:tcBorders>
            <w:shd w:val="clear" w:color="auto" w:fill="C0C0C0"/>
            <w:noWrap/>
            <w:vAlign w:val="center"/>
          </w:tcPr>
          <w:p w:rsidR="006C3C40" w:rsidRPr="007355D7" w:rsidRDefault="006C3C40" w:rsidP="006C3C40">
            <w:pPr>
              <w:rPr>
                <w:rFonts w:ascii="Times New Roman" w:hAnsi="Times New Roman" w:cs="Times New Roman"/>
                <w:b/>
                <w:bCs/>
                <w:color w:val="000080"/>
                <w:sz w:val="24"/>
                <w:szCs w:val="24"/>
              </w:rPr>
            </w:pPr>
            <w:r w:rsidRPr="007355D7">
              <w:rPr>
                <w:rFonts w:ascii="Times New Roman" w:hAnsi="Times New Roman" w:cs="Times New Roman"/>
                <w:b/>
                <w:bCs/>
                <w:color w:val="000080"/>
                <w:sz w:val="24"/>
                <w:szCs w:val="24"/>
              </w:rPr>
              <w:t xml:space="preserve">                     NASTAVAK CJEVOVODA PREMA SVETOM IVANU DN160mm</w:t>
            </w:r>
          </w:p>
        </w:tc>
      </w:tr>
      <w:tr w:rsidR="006C3C40" w:rsidRPr="00484978" w:rsidTr="006C3C40">
        <w:trPr>
          <w:trHeight w:val="1514"/>
        </w:trPr>
        <w:tc>
          <w:tcPr>
            <w:tcW w:w="463" w:type="dxa"/>
            <w:tcBorders>
              <w:top w:val="nil"/>
              <w:left w:val="single" w:sz="4" w:space="0" w:color="auto"/>
              <w:bottom w:val="single" w:sz="8" w:space="0" w:color="000000"/>
              <w:right w:val="single" w:sz="4" w:space="0" w:color="000000"/>
            </w:tcBorders>
            <w:shd w:val="thinDiagStripe" w:color="CC99FF" w:fill="FFFFCC"/>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Rbr</w:t>
            </w:r>
          </w:p>
        </w:tc>
        <w:tc>
          <w:tcPr>
            <w:tcW w:w="697" w:type="dxa"/>
            <w:gridSpan w:val="3"/>
            <w:tcBorders>
              <w:top w:val="nil"/>
              <w:left w:val="nil"/>
              <w:bottom w:val="single" w:sz="8" w:space="0" w:color="000000"/>
              <w:right w:val="single" w:sz="4" w:space="0" w:color="000000"/>
            </w:tcBorders>
            <w:shd w:val="thinDiagStripe" w:color="CC99FF" w:fill="FFFFCC"/>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lang w:val="it-IT"/>
              </w:rPr>
              <w:t>Opis Predmeta</w:t>
            </w:r>
          </w:p>
        </w:tc>
        <w:tc>
          <w:tcPr>
            <w:tcW w:w="4393" w:type="dxa"/>
            <w:gridSpan w:val="2"/>
            <w:tcBorders>
              <w:top w:val="nil"/>
              <w:left w:val="nil"/>
              <w:bottom w:val="single" w:sz="8" w:space="0" w:color="000000"/>
              <w:right w:val="single" w:sz="4" w:space="0" w:color="000000"/>
            </w:tcBorders>
            <w:shd w:val="thinDiagStripe" w:color="CC99FF" w:fill="FFFFCC"/>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Bitne karakteristike ponuđenog predmeta nabavke</w:t>
            </w:r>
          </w:p>
        </w:tc>
        <w:tc>
          <w:tcPr>
            <w:tcW w:w="719" w:type="dxa"/>
            <w:gridSpan w:val="2"/>
            <w:tcBorders>
              <w:top w:val="nil"/>
              <w:left w:val="nil"/>
              <w:bottom w:val="single" w:sz="8" w:space="0" w:color="000000"/>
              <w:right w:val="single" w:sz="4" w:space="0" w:color="000000"/>
            </w:tcBorders>
            <w:shd w:val="thinDiagStripe" w:color="CC99FF" w:fill="FFFFCC"/>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Jed.mjere</w:t>
            </w:r>
          </w:p>
        </w:tc>
        <w:tc>
          <w:tcPr>
            <w:tcW w:w="1203" w:type="dxa"/>
            <w:gridSpan w:val="2"/>
            <w:tcBorders>
              <w:top w:val="nil"/>
              <w:left w:val="nil"/>
              <w:bottom w:val="single" w:sz="8" w:space="0" w:color="000000"/>
              <w:right w:val="single" w:sz="4" w:space="0" w:color="000000"/>
            </w:tcBorders>
            <w:shd w:val="thinDiagStripe" w:color="CC99FF" w:fill="FFFFCC"/>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Količina</w:t>
            </w:r>
          </w:p>
        </w:tc>
        <w:tc>
          <w:tcPr>
            <w:tcW w:w="855" w:type="dxa"/>
            <w:gridSpan w:val="6"/>
            <w:tcBorders>
              <w:top w:val="nil"/>
              <w:left w:val="nil"/>
              <w:bottom w:val="single" w:sz="8" w:space="0" w:color="000000"/>
              <w:right w:val="single" w:sz="4" w:space="0" w:color="000000"/>
            </w:tcBorders>
            <w:shd w:val="thinDiagStripe" w:color="CC99FF" w:fill="FFFFCC"/>
            <w:vAlign w:val="center"/>
          </w:tcPr>
          <w:p w:rsidR="006C3C40" w:rsidRPr="00484978" w:rsidRDefault="006C3C40" w:rsidP="006C3C40">
            <w:pPr>
              <w:jc w:val="center"/>
              <w:rPr>
                <w:rFonts w:ascii="Times New Roman" w:hAnsi="Times New Roman" w:cs="Times New Roman"/>
                <w:b/>
                <w:bCs/>
                <w:color w:val="000000"/>
                <w:sz w:val="24"/>
                <w:szCs w:val="24"/>
              </w:rPr>
            </w:pPr>
            <w:r w:rsidRPr="00484978">
              <w:rPr>
                <w:rFonts w:ascii="Times New Roman" w:hAnsi="Times New Roman" w:cs="Times New Roman"/>
                <w:b/>
                <w:bCs/>
                <w:sz w:val="24"/>
                <w:szCs w:val="24"/>
                <w:lang w:val="it-IT"/>
              </w:rPr>
              <w:t>Jed. cijene bez PDV-a</w:t>
            </w:r>
          </w:p>
        </w:tc>
        <w:tc>
          <w:tcPr>
            <w:tcW w:w="913" w:type="dxa"/>
            <w:gridSpan w:val="5"/>
            <w:tcBorders>
              <w:top w:val="nil"/>
              <w:left w:val="nil"/>
              <w:bottom w:val="single" w:sz="8" w:space="0" w:color="000000"/>
              <w:right w:val="single" w:sz="4" w:space="0" w:color="auto"/>
            </w:tcBorders>
            <w:shd w:val="thinDiagStripe" w:color="CC99FF" w:fill="FFFFCC"/>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lang w:val="it-IT"/>
              </w:rPr>
              <w:t>Ukupan iznos bez PDV-a</w:t>
            </w:r>
          </w:p>
        </w:tc>
        <w:tc>
          <w:tcPr>
            <w:tcW w:w="788" w:type="dxa"/>
            <w:gridSpan w:val="4"/>
            <w:tcBorders>
              <w:top w:val="nil"/>
              <w:left w:val="single" w:sz="4" w:space="0" w:color="auto"/>
              <w:bottom w:val="single" w:sz="8" w:space="0" w:color="000000"/>
              <w:right w:val="single" w:sz="4" w:space="0" w:color="auto"/>
            </w:tcBorders>
            <w:shd w:val="thinDiagStripe" w:color="CC99FF" w:fill="FFFFCC"/>
            <w:vAlign w:val="center"/>
          </w:tcPr>
          <w:p w:rsidR="006C3C40" w:rsidRPr="00484978" w:rsidRDefault="006C3C40" w:rsidP="006C3C40">
            <w:pPr>
              <w:rPr>
                <w:rFonts w:ascii="Times New Roman" w:hAnsi="Times New Roman" w:cs="Times New Roman"/>
                <w:b/>
                <w:bCs/>
                <w:sz w:val="24"/>
                <w:szCs w:val="24"/>
              </w:rPr>
            </w:pPr>
            <w:r>
              <w:rPr>
                <w:b/>
                <w:bCs/>
                <w:lang w:val="it-IT"/>
              </w:rPr>
              <w:t>PD</w:t>
            </w:r>
            <w:r w:rsidRPr="00484978">
              <w:rPr>
                <w:rFonts w:ascii="Times New Roman" w:hAnsi="Times New Roman" w:cs="Times New Roman"/>
                <w:b/>
                <w:bCs/>
                <w:sz w:val="24"/>
                <w:szCs w:val="24"/>
                <w:lang w:val="it-IT"/>
              </w:rPr>
              <w:t>V</w:t>
            </w:r>
          </w:p>
        </w:tc>
        <w:tc>
          <w:tcPr>
            <w:tcW w:w="1058" w:type="dxa"/>
            <w:tcBorders>
              <w:top w:val="nil"/>
              <w:left w:val="single" w:sz="4" w:space="0" w:color="auto"/>
              <w:bottom w:val="single" w:sz="8" w:space="0" w:color="000000"/>
              <w:right w:val="single" w:sz="4" w:space="0" w:color="auto"/>
            </w:tcBorders>
            <w:shd w:val="thinDiagStripe" w:color="CC99FF" w:fill="FFFFCC"/>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lang w:val="it-IT"/>
              </w:rPr>
              <w:t>Ukupan iznos sa PDV-om</w:t>
            </w:r>
          </w:p>
        </w:tc>
      </w:tr>
      <w:tr w:rsidR="006C3C40" w:rsidRPr="00484978" w:rsidTr="006C3C40">
        <w:trPr>
          <w:trHeight w:val="405"/>
        </w:trPr>
        <w:tc>
          <w:tcPr>
            <w:tcW w:w="11089" w:type="dxa"/>
            <w:gridSpan w:val="26"/>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A/ PRIPREMNI RADOVI</w:t>
            </w:r>
          </w:p>
        </w:tc>
      </w:tr>
      <w:tr w:rsidR="006C3C40" w:rsidRPr="00484978" w:rsidTr="006C3C40">
        <w:trPr>
          <w:trHeight w:val="1560"/>
        </w:trPr>
        <w:tc>
          <w:tcPr>
            <w:tcW w:w="463" w:type="dxa"/>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w:t>
            </w:r>
          </w:p>
        </w:tc>
        <w:tc>
          <w:tcPr>
            <w:tcW w:w="697" w:type="dxa"/>
            <w:gridSpan w:val="3"/>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A.1</w:t>
            </w:r>
          </w:p>
        </w:tc>
        <w:tc>
          <w:tcPr>
            <w:tcW w:w="4393" w:type="dxa"/>
            <w:gridSpan w:val="2"/>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 xml:space="preserve">Obilježavanje trase i svih bitnih elemenata cjevovoda  (horizontalna skretanja, priključake, odvojke i dr.) prema situacionom planu, po koordinatama koje se nalaze u numeričkim prilozima projekta. </w:t>
            </w:r>
          </w:p>
        </w:tc>
        <w:tc>
          <w:tcPr>
            <w:tcW w:w="719" w:type="dxa"/>
            <w:gridSpan w:val="2"/>
            <w:tcBorders>
              <w:top w:val="nil"/>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23" w:type="dxa"/>
            <w:gridSpan w:val="4"/>
            <w:tcBorders>
              <w:top w:val="nil"/>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28" w:type="dxa"/>
            <w:gridSpan w:val="7"/>
            <w:tcBorders>
              <w:top w:val="nil"/>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30" w:type="dxa"/>
            <w:gridSpan w:val="3"/>
            <w:tcBorders>
              <w:top w:val="nil"/>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590" w:type="dxa"/>
            <w:gridSpan w:val="2"/>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463" w:type="dxa"/>
            <w:tcBorders>
              <w:top w:val="single" w:sz="4" w:space="0" w:color="auto"/>
              <w:left w:val="single" w:sz="4" w:space="0" w:color="auto"/>
              <w:bottom w:val="single" w:sz="4" w:space="0" w:color="auto"/>
              <w:right w:val="single" w:sz="4" w:space="0" w:color="969696"/>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697" w:type="dxa"/>
            <w:gridSpan w:val="3"/>
            <w:tcBorders>
              <w:top w:val="single" w:sz="4" w:space="0" w:color="auto"/>
              <w:left w:val="nil"/>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39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w:t>
            </w:r>
          </w:p>
        </w:tc>
        <w:tc>
          <w:tcPr>
            <w:tcW w:w="719"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w:t>
            </w:r>
          </w:p>
        </w:tc>
        <w:tc>
          <w:tcPr>
            <w:tcW w:w="1323"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568,60</w:t>
            </w:r>
          </w:p>
        </w:tc>
        <w:tc>
          <w:tcPr>
            <w:tcW w:w="828" w:type="dxa"/>
            <w:gridSpan w:val="7"/>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30"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59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4665"/>
        </w:trPr>
        <w:tc>
          <w:tcPr>
            <w:tcW w:w="463" w:type="dxa"/>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2</w:t>
            </w:r>
          </w:p>
        </w:tc>
        <w:tc>
          <w:tcPr>
            <w:tcW w:w="697" w:type="dxa"/>
            <w:gridSpan w:val="3"/>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A.2</w:t>
            </w:r>
          </w:p>
        </w:tc>
        <w:tc>
          <w:tcPr>
            <w:tcW w:w="4393" w:type="dxa"/>
            <w:gridSpan w:val="2"/>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Razbijanje i odvoz postojećih asfaltnih slojeva na djelovima trase, na kojima se cjevovod postavlja ispod postojeće saobraćajnice. U ove radove uračunati su i radovi na vraćanju u prvobitno stanje terena, tj. putne infrastrukture prema slojevima iz datog detalja rova i sa asfaltnim završnim slojem </w:t>
            </w:r>
            <w:r>
              <w:t xml:space="preserve">BNS22, </w:t>
            </w:r>
            <w:r w:rsidRPr="00484978">
              <w:rPr>
                <w:rFonts w:ascii="Times New Roman" w:hAnsi="Times New Roman" w:cs="Times New Roman"/>
                <w:sz w:val="24"/>
                <w:szCs w:val="24"/>
              </w:rPr>
              <w:t>debljine</w:t>
            </w:r>
            <w:r>
              <w:t xml:space="preserve"> 6cm</w:t>
            </w:r>
            <w:r w:rsidRPr="00484978">
              <w:rPr>
                <w:rFonts w:ascii="Times New Roman" w:hAnsi="Times New Roman" w:cs="Times New Roman"/>
                <w:sz w:val="24"/>
                <w:szCs w:val="24"/>
              </w:rPr>
              <w:t>,</w:t>
            </w:r>
            <w:r>
              <w:t xml:space="preserve"> (prema detalju iz projekta) </w:t>
            </w:r>
            <w:r w:rsidRPr="00484978">
              <w:rPr>
                <w:rFonts w:ascii="Times New Roman" w:hAnsi="Times New Roman" w:cs="Times New Roman"/>
                <w:sz w:val="24"/>
                <w:szCs w:val="24"/>
              </w:rPr>
              <w:t>nakon završenog zatrpavanja cjevovoda i propisnog zbijanja pjeskovito-šljunkovitog materijala, koji je potrebno ugraditi kao tampon sloj ispod asfalta. Širina rova je 0.9m</w:t>
            </w:r>
            <w:r>
              <w:t>,</w:t>
            </w:r>
            <w:r w:rsidRPr="00484978">
              <w:rPr>
                <w:rFonts w:ascii="Times New Roman" w:hAnsi="Times New Roman" w:cs="Times New Roman"/>
                <w:sz w:val="24"/>
                <w:szCs w:val="24"/>
              </w:rPr>
              <w:t xml:space="preserve"> a širina asfalta u skladu sa grafičkim crtežom. U jediničnoj cijeni je obuhvaćeno 2x obostrano sječenje postojećeg sloja asfalta, ispitivanje nabijanja svih slojeva kao i zvanični izvještaj o izvršenim ispitivanjima. Obračun po m2</w:t>
            </w:r>
          </w:p>
        </w:tc>
        <w:tc>
          <w:tcPr>
            <w:tcW w:w="719" w:type="dxa"/>
            <w:gridSpan w:val="2"/>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23" w:type="dxa"/>
            <w:gridSpan w:val="4"/>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28" w:type="dxa"/>
            <w:gridSpan w:val="7"/>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30" w:type="dxa"/>
            <w:gridSpan w:val="3"/>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590" w:type="dxa"/>
            <w:gridSpan w:val="2"/>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463" w:type="dxa"/>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697" w:type="dxa"/>
            <w:gridSpan w:val="3"/>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393" w:type="dxa"/>
            <w:gridSpan w:val="2"/>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m2</w:t>
            </w:r>
          </w:p>
        </w:tc>
        <w:tc>
          <w:tcPr>
            <w:tcW w:w="719" w:type="dxa"/>
            <w:gridSpan w:val="2"/>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m2</w:t>
            </w:r>
          </w:p>
        </w:tc>
        <w:tc>
          <w:tcPr>
            <w:tcW w:w="1323" w:type="dxa"/>
            <w:gridSpan w:val="4"/>
            <w:tcBorders>
              <w:top w:val="nil"/>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511,7</w:t>
            </w:r>
            <w:r>
              <w:t>0</w:t>
            </w:r>
          </w:p>
        </w:tc>
        <w:tc>
          <w:tcPr>
            <w:tcW w:w="828" w:type="dxa"/>
            <w:gridSpan w:val="7"/>
            <w:tcBorders>
              <w:top w:val="nil"/>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830" w:type="dxa"/>
            <w:gridSpan w:val="3"/>
            <w:tcBorders>
              <w:top w:val="nil"/>
              <w:left w:val="single" w:sz="4" w:space="0" w:color="auto"/>
              <w:bottom w:val="nil"/>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590" w:type="dxa"/>
            <w:gridSpan w:val="2"/>
            <w:tcBorders>
              <w:top w:val="nil"/>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nil"/>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75"/>
        </w:trPr>
        <w:tc>
          <w:tcPr>
            <w:tcW w:w="7595" w:type="dxa"/>
            <w:gridSpan w:val="12"/>
            <w:tcBorders>
              <w:top w:val="single" w:sz="8" w:space="0" w:color="auto"/>
              <w:left w:val="single" w:sz="4" w:space="0" w:color="auto"/>
              <w:bottom w:val="single" w:sz="8" w:space="0" w:color="auto"/>
              <w:right w:val="nil"/>
            </w:tcBorders>
            <w:shd w:val="clear" w:color="auto" w:fill="C0C0C0"/>
            <w:vAlign w:val="center"/>
          </w:tcPr>
          <w:p w:rsidR="006C3C40" w:rsidRPr="00484978" w:rsidRDefault="006C3C40" w:rsidP="006C3C40">
            <w:pPr>
              <w:rPr>
                <w:rFonts w:ascii="Times New Roman" w:hAnsi="Times New Roman" w:cs="Times New Roman"/>
                <w:b/>
                <w:bCs/>
                <w:sz w:val="24"/>
                <w:szCs w:val="24"/>
              </w:rPr>
            </w:pPr>
            <w:r w:rsidRPr="00484978">
              <w:rPr>
                <w:rFonts w:ascii="Times New Roman" w:hAnsi="Times New Roman" w:cs="Times New Roman"/>
                <w:b/>
                <w:bCs/>
                <w:sz w:val="24"/>
                <w:szCs w:val="24"/>
              </w:rPr>
              <w:t>UKUPNO PRIPREMNI RADOVI (€)</w:t>
            </w:r>
          </w:p>
        </w:tc>
        <w:tc>
          <w:tcPr>
            <w:tcW w:w="3494" w:type="dxa"/>
            <w:gridSpan w:val="14"/>
            <w:tcBorders>
              <w:top w:val="single" w:sz="8" w:space="0" w:color="auto"/>
              <w:left w:val="nil"/>
              <w:bottom w:val="single" w:sz="8" w:space="0" w:color="auto"/>
              <w:right w:val="single" w:sz="4" w:space="0" w:color="auto"/>
            </w:tcBorders>
            <w:shd w:val="clear" w:color="auto" w:fill="C0C0C0"/>
            <w:noWrap/>
            <w:vAlign w:val="center"/>
          </w:tcPr>
          <w:p w:rsidR="006C3C40" w:rsidRPr="00484978" w:rsidRDefault="006C3C40" w:rsidP="006C3C40">
            <w:pPr>
              <w:jc w:val="right"/>
              <w:rPr>
                <w:rFonts w:ascii="Times New Roman" w:hAnsi="Times New Roman" w:cs="Times New Roman"/>
                <w:b/>
                <w:bCs/>
                <w:sz w:val="24"/>
                <w:szCs w:val="24"/>
              </w:rPr>
            </w:pPr>
          </w:p>
        </w:tc>
      </w:tr>
      <w:tr w:rsidR="006C3C40" w:rsidRPr="00484978" w:rsidTr="006C3C40">
        <w:trPr>
          <w:trHeight w:val="405"/>
        </w:trPr>
        <w:tc>
          <w:tcPr>
            <w:tcW w:w="11089" w:type="dxa"/>
            <w:gridSpan w:val="26"/>
            <w:tcBorders>
              <w:top w:val="nil"/>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B/ ZEMLJANI RADOVI</w:t>
            </w:r>
          </w:p>
        </w:tc>
      </w:tr>
      <w:tr w:rsidR="006C3C40" w:rsidRPr="00484978" w:rsidTr="006C3C40">
        <w:trPr>
          <w:trHeight w:val="882"/>
        </w:trPr>
        <w:tc>
          <w:tcPr>
            <w:tcW w:w="11089" w:type="dxa"/>
            <w:gridSpan w:val="26"/>
            <w:tcBorders>
              <w:top w:val="single" w:sz="8" w:space="0" w:color="auto"/>
              <w:left w:val="single" w:sz="8" w:space="0" w:color="auto"/>
              <w:bottom w:val="single" w:sz="8" w:space="0" w:color="auto"/>
              <w:right w:val="single" w:sz="8" w:space="0" w:color="000000"/>
            </w:tcBorders>
            <w:shd w:val="clear" w:color="auto" w:fill="CCFFCC"/>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Zemljani radovi za potrebe polaganja cjevovoda vodovodne infrastrukture obuhvataju linijske iskope na predvidjenim trasama, različite dubine, u zavisnosti od zahtijevanih kota cjevovoda i lokalni široki iskop na mjestima ugradnje predvidjenih vodovodnih okana. </w:t>
            </w:r>
          </w:p>
        </w:tc>
      </w:tr>
      <w:tr w:rsidR="006C3C40" w:rsidRPr="00484978" w:rsidTr="006C3C40">
        <w:trPr>
          <w:trHeight w:val="2445"/>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B.1</w:t>
            </w:r>
          </w:p>
        </w:tc>
        <w:tc>
          <w:tcPr>
            <w:tcW w:w="4152" w:type="dxa"/>
            <w:tcBorders>
              <w:top w:val="single" w:sz="4" w:space="0" w:color="auto"/>
              <w:left w:val="nil"/>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Mašinski iskop rova u materijalu III i IV kategorije,  dubine od 0m do 2m. Iskop vršiti do maksimalne dubine, a prema kotama datim u pojedinačnim uzdužnim profilima. Niveleta cjevovoda mora biti striktno poštovana, kako bi se obezbjedila njihova funkcionalnost, a širina rova je konstantna zbog konstantnog profila cijevi i iznosi 90cm. U istom rovu se polažu oba cjevovoda DN160mm.</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nil"/>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w:t>
            </w:r>
          </w:p>
        </w:tc>
        <w:tc>
          <w:tcPr>
            <w:tcW w:w="70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846,25</w:t>
            </w:r>
          </w:p>
        </w:tc>
        <w:tc>
          <w:tcPr>
            <w:tcW w:w="840" w:type="dxa"/>
            <w:gridSpan w:val="7"/>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815"/>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2</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B.2</w:t>
            </w:r>
          </w:p>
        </w:tc>
        <w:tc>
          <w:tcPr>
            <w:tcW w:w="4152" w:type="dxa"/>
            <w:tcBorders>
              <w:top w:val="single" w:sz="4" w:space="0" w:color="auto"/>
              <w:left w:val="nil"/>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Ručni iskop rova u zemljištu III i IV kategorije, na mjestima gdje nije moguće pristupiti mašinama, ili je potrebno odraditi fine iskope oko postojećih instalacija i objekata.</w:t>
            </w:r>
            <w:r w:rsidRPr="00484978">
              <w:rPr>
                <w:rFonts w:ascii="Times New Roman" w:hAnsi="Times New Roman" w:cs="Times New Roman"/>
                <w:sz w:val="24"/>
                <w:szCs w:val="24"/>
              </w:rPr>
              <w:br/>
              <w:t>Procjenjena količina radova iznosi ca. 3% ukupnih mašinskih iskopa.</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nil"/>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w:t>
            </w:r>
          </w:p>
        </w:tc>
        <w:tc>
          <w:tcPr>
            <w:tcW w:w="70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25,39</w:t>
            </w:r>
          </w:p>
        </w:tc>
        <w:tc>
          <w:tcPr>
            <w:tcW w:w="840" w:type="dxa"/>
            <w:gridSpan w:val="7"/>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515"/>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3</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B.3</w:t>
            </w:r>
          </w:p>
        </w:tc>
        <w:tc>
          <w:tcPr>
            <w:tcW w:w="4152" w:type="dxa"/>
            <w:tcBorders>
              <w:top w:val="single" w:sz="4" w:space="0" w:color="auto"/>
              <w:left w:val="nil"/>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Planiranje dna rova prema kotama i padovima iz podužnog profila sa tačnošću od  ±  3 cm; Prekopana mesta se moraju nasuti šljunkom ili krupnijim peskom i propisno nabiti pre ubacivanja peska za posteljicu cevi.</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nil"/>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w:t>
            </w:r>
          </w:p>
        </w:tc>
        <w:tc>
          <w:tcPr>
            <w:tcW w:w="70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511,74</w:t>
            </w:r>
          </w:p>
        </w:tc>
        <w:tc>
          <w:tcPr>
            <w:tcW w:w="840" w:type="dxa"/>
            <w:gridSpan w:val="7"/>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2415"/>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4</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B.4</w:t>
            </w:r>
          </w:p>
        </w:tc>
        <w:tc>
          <w:tcPr>
            <w:tcW w:w="4152" w:type="dxa"/>
            <w:tcBorders>
              <w:top w:val="single" w:sz="4" w:space="0" w:color="auto"/>
              <w:left w:val="nil"/>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Nabavka, transport, raznošenje pijeska frakcije d= 0-4mm sa razastiranjem i planiranjem oko cijevi i kvašenjem i nabijanjem do potrebne zbijenosti. Debljina sloja pijeska koji se ugradjuje ispod i iznad cijevi iznosi dp = 10cm. Preostali dio rova zatrpavati materijalom iz iskopa i zbijati na svakih 30cm, kako bi se ostvarila potrebna nosivost materijala za putnu konstrukciju u niveleti puta.</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969696"/>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nil"/>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w:t>
            </w:r>
          </w:p>
        </w:tc>
        <w:tc>
          <w:tcPr>
            <w:tcW w:w="70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234,72</w:t>
            </w:r>
          </w:p>
        </w:tc>
        <w:tc>
          <w:tcPr>
            <w:tcW w:w="840" w:type="dxa"/>
            <w:gridSpan w:val="7"/>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15"/>
        </w:trPr>
        <w:tc>
          <w:tcPr>
            <w:tcW w:w="606" w:type="dxa"/>
            <w:gridSpan w:val="3"/>
            <w:tcBorders>
              <w:top w:val="single" w:sz="4" w:space="0" w:color="auto"/>
              <w:left w:val="single" w:sz="8"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5</w:t>
            </w:r>
          </w:p>
        </w:tc>
        <w:tc>
          <w:tcPr>
            <w:tcW w:w="795" w:type="dxa"/>
            <w:gridSpan w:val="2"/>
            <w:tcBorders>
              <w:top w:val="single" w:sz="4" w:space="0" w:color="auto"/>
              <w:left w:val="single" w:sz="4" w:space="0" w:color="auto"/>
              <w:bottom w:val="single" w:sz="4" w:space="0" w:color="969696"/>
              <w:right w:val="single" w:sz="4" w:space="0" w:color="969696"/>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B.5</w:t>
            </w:r>
          </w:p>
        </w:tc>
        <w:tc>
          <w:tcPr>
            <w:tcW w:w="4152" w:type="dxa"/>
            <w:tcBorders>
              <w:top w:val="single" w:sz="4" w:space="0" w:color="auto"/>
              <w:left w:val="nil"/>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Zatrpavanje rova materijalom iz iskopa, sa propisnim nabijanjem po slojevima od po 30cm, i odstranjevanjem krupnih komada kamena koji bi mogli oštetiti cjevovod. </w:t>
            </w:r>
          </w:p>
        </w:tc>
        <w:tc>
          <w:tcPr>
            <w:tcW w:w="704" w:type="dxa"/>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00" w:type="dxa"/>
            <w:gridSpan w:val="4"/>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0" w:type="dxa"/>
            <w:gridSpan w:val="7"/>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969696"/>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w:t>
            </w:r>
          </w:p>
        </w:tc>
        <w:tc>
          <w:tcPr>
            <w:tcW w:w="70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636,92</w:t>
            </w:r>
          </w:p>
        </w:tc>
        <w:tc>
          <w:tcPr>
            <w:tcW w:w="840" w:type="dxa"/>
            <w:gridSpan w:val="7"/>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2400"/>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6</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B.6</w:t>
            </w:r>
          </w:p>
        </w:tc>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Odvoz  materijala iz iskopa i ostalog otpadnog materijala. Pri iskopu  rova izvršiti utovar u kamione, transport i istovar zemljanog i otpadnog materijala na deponiju, udaljenu do 10</w:t>
            </w:r>
            <w:r>
              <w:t xml:space="preserve"> km ( a koju je dužan obezbikjediti izvođač radova)</w:t>
            </w:r>
            <w:r w:rsidRPr="00484978">
              <w:rPr>
                <w:rFonts w:ascii="Times New Roman" w:hAnsi="Times New Roman" w:cs="Times New Roman"/>
                <w:sz w:val="24"/>
                <w:szCs w:val="24"/>
              </w:rPr>
              <w:t>.  Količina materijala za transport se obračunava u prirodnom stanju u rovu.</w:t>
            </w: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8"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8"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8"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w:t>
            </w:r>
          </w:p>
        </w:tc>
        <w:tc>
          <w:tcPr>
            <w:tcW w:w="704" w:type="dxa"/>
            <w:tcBorders>
              <w:top w:val="single" w:sz="4" w:space="0" w:color="auto"/>
              <w:left w:val="single" w:sz="4" w:space="0" w:color="auto"/>
              <w:bottom w:val="single" w:sz="8"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m3</w:t>
            </w:r>
          </w:p>
        </w:tc>
        <w:tc>
          <w:tcPr>
            <w:tcW w:w="1300" w:type="dxa"/>
            <w:gridSpan w:val="4"/>
            <w:tcBorders>
              <w:top w:val="single" w:sz="4" w:space="0" w:color="auto"/>
              <w:left w:val="single" w:sz="4" w:space="0" w:color="auto"/>
              <w:bottom w:val="single" w:sz="8"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234,72</w:t>
            </w:r>
          </w:p>
        </w:tc>
        <w:tc>
          <w:tcPr>
            <w:tcW w:w="840" w:type="dxa"/>
            <w:gridSpan w:val="7"/>
            <w:tcBorders>
              <w:top w:val="single" w:sz="4" w:space="0" w:color="auto"/>
              <w:left w:val="single" w:sz="4" w:space="0" w:color="auto"/>
              <w:bottom w:val="single" w:sz="8"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8"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75"/>
        </w:trPr>
        <w:tc>
          <w:tcPr>
            <w:tcW w:w="7557" w:type="dxa"/>
            <w:gridSpan w:val="11"/>
            <w:tcBorders>
              <w:top w:val="single" w:sz="8" w:space="0" w:color="auto"/>
              <w:left w:val="single" w:sz="8" w:space="0" w:color="auto"/>
              <w:bottom w:val="single" w:sz="8" w:space="0" w:color="auto"/>
              <w:right w:val="nil"/>
            </w:tcBorders>
            <w:shd w:val="clear" w:color="auto" w:fill="C0C0C0"/>
            <w:vAlign w:val="center"/>
          </w:tcPr>
          <w:p w:rsidR="006C3C40" w:rsidRPr="00484978" w:rsidRDefault="006C3C40" w:rsidP="006C3C40">
            <w:pPr>
              <w:rPr>
                <w:rFonts w:ascii="Times New Roman" w:hAnsi="Times New Roman" w:cs="Times New Roman"/>
                <w:b/>
                <w:bCs/>
                <w:sz w:val="24"/>
                <w:szCs w:val="24"/>
              </w:rPr>
            </w:pPr>
            <w:r w:rsidRPr="00484978">
              <w:rPr>
                <w:rFonts w:ascii="Times New Roman" w:hAnsi="Times New Roman" w:cs="Times New Roman"/>
                <w:b/>
                <w:bCs/>
                <w:sz w:val="24"/>
                <w:szCs w:val="24"/>
              </w:rPr>
              <w:t>UKUPNO ZEMLJANI RADOVI (€)</w:t>
            </w:r>
          </w:p>
        </w:tc>
        <w:tc>
          <w:tcPr>
            <w:tcW w:w="840" w:type="dxa"/>
            <w:gridSpan w:val="7"/>
            <w:tcBorders>
              <w:top w:val="nil"/>
              <w:left w:val="nil"/>
              <w:bottom w:val="single" w:sz="8" w:space="0" w:color="auto"/>
              <w:right w:val="single" w:sz="4" w:space="0" w:color="000000"/>
            </w:tcBorders>
            <w:shd w:val="clear" w:color="auto" w:fill="C0C0C0"/>
            <w:noWrap/>
            <w:vAlign w:val="center"/>
          </w:tcPr>
          <w:p w:rsidR="006C3C40" w:rsidRPr="00484978" w:rsidRDefault="006C3C40" w:rsidP="006C3C40">
            <w:pPr>
              <w:rPr>
                <w:rFonts w:ascii="Times New Roman" w:hAnsi="Times New Roman" w:cs="Times New Roman"/>
                <w:b/>
                <w:bCs/>
                <w:sz w:val="24"/>
                <w:szCs w:val="24"/>
              </w:rPr>
            </w:pPr>
            <w:r w:rsidRPr="00484978">
              <w:rPr>
                <w:rFonts w:ascii="Times New Roman" w:hAnsi="Times New Roman" w:cs="Times New Roman"/>
                <w:b/>
                <w:bCs/>
                <w:sz w:val="24"/>
                <w:szCs w:val="24"/>
              </w:rPr>
              <w:t> </w:t>
            </w:r>
          </w:p>
        </w:tc>
        <w:tc>
          <w:tcPr>
            <w:tcW w:w="2692" w:type="dxa"/>
            <w:gridSpan w:val="8"/>
            <w:tcBorders>
              <w:top w:val="nil"/>
              <w:left w:val="nil"/>
              <w:bottom w:val="single" w:sz="8" w:space="0" w:color="auto"/>
              <w:right w:val="single" w:sz="8" w:space="0" w:color="auto"/>
            </w:tcBorders>
            <w:shd w:val="clear" w:color="auto" w:fill="C0C0C0"/>
            <w:noWrap/>
            <w:vAlign w:val="center"/>
          </w:tcPr>
          <w:p w:rsidR="006C3C40" w:rsidRPr="00484978" w:rsidRDefault="006C3C40" w:rsidP="006C3C40">
            <w:pPr>
              <w:jc w:val="right"/>
              <w:rPr>
                <w:rFonts w:ascii="Times New Roman" w:hAnsi="Times New Roman" w:cs="Times New Roman"/>
                <w:b/>
                <w:bCs/>
                <w:sz w:val="24"/>
                <w:szCs w:val="24"/>
              </w:rPr>
            </w:pPr>
          </w:p>
        </w:tc>
      </w:tr>
      <w:tr w:rsidR="006C3C40" w:rsidRPr="00484978" w:rsidTr="006C3C40">
        <w:trPr>
          <w:trHeight w:val="375"/>
        </w:trPr>
        <w:tc>
          <w:tcPr>
            <w:tcW w:w="11089" w:type="dxa"/>
            <w:gridSpan w:val="26"/>
            <w:tcBorders>
              <w:top w:val="single" w:sz="8" w:space="0" w:color="auto"/>
              <w:left w:val="single" w:sz="8" w:space="0" w:color="auto"/>
              <w:bottom w:val="single" w:sz="8" w:space="0" w:color="auto"/>
              <w:right w:val="single" w:sz="8" w:space="0" w:color="000000"/>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C/ BETONSKI RADOVI</w:t>
            </w:r>
          </w:p>
        </w:tc>
      </w:tr>
      <w:tr w:rsidR="006C3C40" w:rsidRPr="00484978" w:rsidTr="006C3C40">
        <w:trPr>
          <w:trHeight w:val="2910"/>
        </w:trPr>
        <w:tc>
          <w:tcPr>
            <w:tcW w:w="606" w:type="dxa"/>
            <w:gridSpan w:val="3"/>
            <w:tcBorders>
              <w:top w:val="single" w:sz="4" w:space="0" w:color="969696"/>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w:t>
            </w:r>
          </w:p>
        </w:tc>
        <w:tc>
          <w:tcPr>
            <w:tcW w:w="795" w:type="dxa"/>
            <w:gridSpan w:val="2"/>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C.1</w:t>
            </w:r>
          </w:p>
        </w:tc>
        <w:tc>
          <w:tcPr>
            <w:tcW w:w="4152" w:type="dxa"/>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Nabavka, transport i ugradnja betona MB30,  (C30/37 prema EN 206) u prethodno formiranoj oplati prema potrebnim dimenzijama za izradu 9 šahti 260x190x200cm (spoljašnje dimenzije) . Radove izvoditi prema datim  tehničkim uslovima i posebnim uslovima za izvođenje betonskih radova. U jediničnu cijenu je uračunat sav rad i materijal za spravljanje, ugrađivanje i njegu betona.</w:t>
            </w:r>
          </w:p>
        </w:tc>
        <w:tc>
          <w:tcPr>
            <w:tcW w:w="733" w:type="dxa"/>
            <w:gridSpan w:val="3"/>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1316" w:type="dxa"/>
            <w:gridSpan w:val="4"/>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5"/>
            <w:tcBorders>
              <w:top w:val="nil"/>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nil"/>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nil"/>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nil"/>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 betona</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m3</w:t>
            </w:r>
          </w:p>
        </w:tc>
        <w:tc>
          <w:tcPr>
            <w:tcW w:w="1316"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41,40</w:t>
            </w:r>
          </w:p>
        </w:tc>
        <w:tc>
          <w:tcPr>
            <w:tcW w:w="795"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980"/>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C.2</w:t>
            </w:r>
          </w:p>
        </w:tc>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Nabavka, transport, sječenje, savijanje i čišćenje armature i njeno postavljanje u pozicije za formiranje kvadratnog šahta prema detaljima iz grafičkog dijela projekta, koju treba ugraditi sa minimalnim zaštitnim slojem betona od a=4cm. </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13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Šipke B500B</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kg</w:t>
            </w:r>
          </w:p>
        </w:tc>
        <w:tc>
          <w:tcPr>
            <w:tcW w:w="1316"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2457,63</w:t>
            </w:r>
          </w:p>
        </w:tc>
        <w:tc>
          <w:tcPr>
            <w:tcW w:w="795"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Mreže Q-221/Q524/Q335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kg</w:t>
            </w:r>
          </w:p>
        </w:tc>
        <w:tc>
          <w:tcPr>
            <w:tcW w:w="1316"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3181,14</w:t>
            </w:r>
          </w:p>
        </w:tc>
        <w:tc>
          <w:tcPr>
            <w:tcW w:w="795"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155"/>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3</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C.3</w:t>
            </w:r>
          </w:p>
        </w:tc>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Izrada anker blokova od betona C30/37 (MB30) (na horizontalnim skretanjima cevovoda od 45°, 30° i betonskih blokova ispod fazonskih komada u šahtovima.</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270"/>
        </w:trPr>
        <w:tc>
          <w:tcPr>
            <w:tcW w:w="606" w:type="dxa"/>
            <w:gridSpan w:val="3"/>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m3 betona</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m3</w:t>
            </w:r>
          </w:p>
        </w:tc>
        <w:tc>
          <w:tcPr>
            <w:tcW w:w="1316"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3,78</w:t>
            </w:r>
          </w:p>
        </w:tc>
        <w:tc>
          <w:tcPr>
            <w:tcW w:w="795"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5"/>
        </w:trPr>
        <w:tc>
          <w:tcPr>
            <w:tcW w:w="606" w:type="dxa"/>
            <w:gridSpan w:val="3"/>
            <w:tcBorders>
              <w:top w:val="single" w:sz="4" w:space="0" w:color="auto"/>
              <w:left w:val="single" w:sz="8" w:space="0" w:color="auto"/>
              <w:bottom w:val="nil"/>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p>
        </w:tc>
        <w:tc>
          <w:tcPr>
            <w:tcW w:w="795" w:type="dxa"/>
            <w:gridSpan w:val="2"/>
            <w:tcBorders>
              <w:top w:val="single" w:sz="4" w:space="0" w:color="auto"/>
              <w:left w:val="single" w:sz="4" w:space="0" w:color="auto"/>
              <w:bottom w:val="nil"/>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nil"/>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p>
        </w:tc>
        <w:tc>
          <w:tcPr>
            <w:tcW w:w="733" w:type="dxa"/>
            <w:gridSpan w:val="3"/>
            <w:tcBorders>
              <w:top w:val="single" w:sz="4" w:space="0" w:color="auto"/>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p>
        </w:tc>
        <w:tc>
          <w:tcPr>
            <w:tcW w:w="1316" w:type="dxa"/>
            <w:gridSpan w:val="4"/>
            <w:tcBorders>
              <w:top w:val="single" w:sz="4" w:space="0" w:color="auto"/>
              <w:left w:val="single" w:sz="4" w:space="0" w:color="auto"/>
              <w:bottom w:val="nil"/>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795" w:type="dxa"/>
            <w:gridSpan w:val="5"/>
            <w:tcBorders>
              <w:top w:val="single" w:sz="4" w:space="0" w:color="auto"/>
              <w:left w:val="single" w:sz="4" w:space="0" w:color="auto"/>
              <w:bottom w:val="nil"/>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nil"/>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75"/>
        </w:trPr>
        <w:tc>
          <w:tcPr>
            <w:tcW w:w="7602"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6C3C40" w:rsidRPr="00484978" w:rsidRDefault="006C3C40" w:rsidP="006C3C40">
            <w:pPr>
              <w:rPr>
                <w:rFonts w:ascii="Times New Roman" w:hAnsi="Times New Roman" w:cs="Times New Roman"/>
                <w:b/>
                <w:bCs/>
                <w:sz w:val="24"/>
                <w:szCs w:val="24"/>
              </w:rPr>
            </w:pPr>
            <w:r w:rsidRPr="00484978">
              <w:rPr>
                <w:rFonts w:ascii="Times New Roman" w:hAnsi="Times New Roman" w:cs="Times New Roman"/>
                <w:b/>
                <w:bCs/>
                <w:sz w:val="24"/>
                <w:szCs w:val="24"/>
              </w:rPr>
              <w:t>UKUPNO BETONSKI RADOVI (€)</w:t>
            </w:r>
          </w:p>
        </w:tc>
        <w:tc>
          <w:tcPr>
            <w:tcW w:w="3487"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6C3C40" w:rsidRPr="00484978" w:rsidRDefault="006C3C40" w:rsidP="006C3C40">
            <w:pPr>
              <w:rPr>
                <w:rFonts w:ascii="Times New Roman" w:hAnsi="Times New Roman" w:cs="Times New Roman"/>
                <w:b/>
                <w:bCs/>
                <w:sz w:val="24"/>
                <w:szCs w:val="24"/>
              </w:rPr>
            </w:pPr>
          </w:p>
        </w:tc>
      </w:tr>
      <w:tr w:rsidR="006C3C40" w:rsidRPr="00484978" w:rsidTr="006C3C40">
        <w:trPr>
          <w:trHeight w:val="405"/>
        </w:trPr>
        <w:tc>
          <w:tcPr>
            <w:tcW w:w="580" w:type="dxa"/>
            <w:gridSpan w:val="2"/>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c>
          <w:tcPr>
            <w:tcW w:w="821" w:type="dxa"/>
            <w:gridSpan w:val="3"/>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c>
          <w:tcPr>
            <w:tcW w:w="4152" w:type="dxa"/>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 xml:space="preserve">D/ MONTERSKI RADOVI </w:t>
            </w:r>
          </w:p>
        </w:tc>
        <w:tc>
          <w:tcPr>
            <w:tcW w:w="733" w:type="dxa"/>
            <w:gridSpan w:val="3"/>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c>
          <w:tcPr>
            <w:tcW w:w="1316" w:type="dxa"/>
            <w:gridSpan w:val="4"/>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c>
          <w:tcPr>
            <w:tcW w:w="780" w:type="dxa"/>
            <w:gridSpan w:val="4"/>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c>
          <w:tcPr>
            <w:tcW w:w="861" w:type="dxa"/>
            <w:gridSpan w:val="4"/>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c>
          <w:tcPr>
            <w:tcW w:w="600" w:type="dxa"/>
            <w:gridSpan w:val="3"/>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c>
          <w:tcPr>
            <w:tcW w:w="1246" w:type="dxa"/>
            <w:gridSpan w:val="2"/>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p>
        </w:tc>
      </w:tr>
      <w:tr w:rsidR="006C3C40" w:rsidRPr="00484978" w:rsidTr="006C3C40">
        <w:trPr>
          <w:trHeight w:val="1890"/>
        </w:trPr>
        <w:tc>
          <w:tcPr>
            <w:tcW w:w="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D.1</w:t>
            </w:r>
          </w:p>
        </w:tc>
        <w:tc>
          <w:tcPr>
            <w:tcW w:w="4152" w:type="dxa"/>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Nabavka, transport i montaža cijevi PE100 PEHD DN160mm klase SDR13.6 i nominalnog pritiska PN10bara, za planiranu vodovodnu infrastrukturu. Polaganje izvršiti prema proizvodjačkim specifikacijama, a prema trasama navedenim u ovoj projektnoj dokumentaciji.</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color w:val="993300"/>
                <w:sz w:val="24"/>
                <w:szCs w:val="24"/>
              </w:rPr>
            </w:pPr>
            <w:r w:rsidRPr="00484978">
              <w:rPr>
                <w:rFonts w:ascii="Times New Roman" w:hAnsi="Times New Roman" w:cs="Times New Roman"/>
                <w:color w:val="993300"/>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nil"/>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1137,20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515"/>
        </w:trPr>
        <w:tc>
          <w:tcPr>
            <w:tcW w:w="580" w:type="dxa"/>
            <w:gridSpan w:val="2"/>
            <w:vMerge w:val="restart"/>
            <w:tcBorders>
              <w:top w:val="single" w:sz="4" w:space="0" w:color="auto"/>
              <w:left w:val="single" w:sz="8"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2</w:t>
            </w:r>
          </w:p>
        </w:tc>
        <w:tc>
          <w:tcPr>
            <w:tcW w:w="821" w:type="dxa"/>
            <w:gridSpan w:val="3"/>
            <w:vMerge w:val="restart"/>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D.2</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na projektovanom vodovodu. Detaljna specifikacija i pozicija elemenata data je u grafičkim prilozima.</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6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Postojeći čvor BR-N3-D070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L=60cm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60"/>
        </w:trPr>
        <w:tc>
          <w:tcPr>
            <w:tcW w:w="580" w:type="dxa"/>
            <w:gridSpan w:val="2"/>
            <w:vMerge/>
            <w:tcBorders>
              <w:top w:val="nil"/>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val="restart"/>
            <w:tcBorders>
              <w:top w:val="single" w:sz="4" w:space="0" w:color="auto"/>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val="restart"/>
            <w:tcBorders>
              <w:top w:val="single" w:sz="4" w:space="0" w:color="auto"/>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luk 90°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15"/>
        </w:trPr>
        <w:tc>
          <w:tcPr>
            <w:tcW w:w="580" w:type="dxa"/>
            <w:gridSpan w:val="2"/>
            <w:vMerge w:val="restart"/>
            <w:tcBorders>
              <w:top w:val="single" w:sz="4" w:space="0" w:color="auto"/>
              <w:left w:val="single" w:sz="8"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3</w:t>
            </w:r>
          </w:p>
        </w:tc>
        <w:tc>
          <w:tcPr>
            <w:tcW w:w="821" w:type="dxa"/>
            <w:gridSpan w:val="3"/>
            <w:vMerge w:val="restart"/>
            <w:tcBorders>
              <w:top w:val="single" w:sz="4" w:space="0" w:color="auto"/>
              <w:left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19"/>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6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DN100/100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9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450"/>
        </w:trPr>
        <w:tc>
          <w:tcPr>
            <w:tcW w:w="580" w:type="dxa"/>
            <w:gridSpan w:val="2"/>
            <w:vMerge/>
            <w:tcBorders>
              <w:left w:val="single" w:sz="8"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redukcija DN100/80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single" w:sz="4" w:space="0" w:color="auto"/>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75"/>
        </w:trPr>
        <w:tc>
          <w:tcPr>
            <w:tcW w:w="580" w:type="dxa"/>
            <w:gridSpan w:val="2"/>
            <w:tcBorders>
              <w:top w:val="single" w:sz="4" w:space="0" w:color="auto"/>
              <w:left w:val="single" w:sz="8"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tcBorders>
              <w:top w:val="single" w:sz="4" w:space="0" w:color="auto"/>
              <w:left w:val="single" w:sz="4"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c>
          <w:tcPr>
            <w:tcW w:w="580" w:type="dxa"/>
            <w:gridSpan w:val="2"/>
            <w:tcBorders>
              <w:top w:val="single" w:sz="4" w:space="0" w:color="auto"/>
              <w:left w:val="single" w:sz="8"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tcBorders>
              <w:top w:val="single" w:sz="4" w:space="0" w:color="auto"/>
              <w:left w:val="single" w:sz="4"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c>
          <w:tcPr>
            <w:tcW w:w="580" w:type="dxa"/>
            <w:gridSpan w:val="2"/>
            <w:tcBorders>
              <w:top w:val="single" w:sz="4" w:space="0" w:color="auto"/>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tcBorders>
              <w:top w:val="single" w:sz="4" w:space="0" w:color="auto"/>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val="restart"/>
            <w:tcBorders>
              <w:top w:val="single" w:sz="4" w:space="0" w:color="auto"/>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val="restart"/>
            <w:tcBorders>
              <w:top w:val="single" w:sz="4" w:space="0" w:color="auto"/>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15"/>
        </w:trPr>
        <w:tc>
          <w:tcPr>
            <w:tcW w:w="580" w:type="dxa"/>
            <w:gridSpan w:val="2"/>
            <w:vMerge w:val="restart"/>
            <w:tcBorders>
              <w:top w:val="single" w:sz="4" w:space="0" w:color="auto"/>
              <w:left w:val="single" w:sz="8" w:space="0" w:color="auto"/>
              <w:bottom w:val="nil"/>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4</w:t>
            </w:r>
          </w:p>
        </w:tc>
        <w:tc>
          <w:tcPr>
            <w:tcW w:w="821" w:type="dxa"/>
            <w:gridSpan w:val="3"/>
            <w:vMerge w:val="restart"/>
            <w:tcBorders>
              <w:top w:val="single" w:sz="4" w:space="0" w:color="auto"/>
              <w:left w:val="single" w:sz="4" w:space="0" w:color="auto"/>
              <w:bottom w:val="nil"/>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D.4</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19"/>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BR-N3-D085</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00"/>
        </w:trPr>
        <w:tc>
          <w:tcPr>
            <w:tcW w:w="580" w:type="dxa"/>
            <w:gridSpan w:val="2"/>
            <w:vMerge w:val="restart"/>
            <w:tcBorders>
              <w:top w:val="single" w:sz="4" w:space="0" w:color="auto"/>
              <w:left w:val="single" w:sz="8"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5</w:t>
            </w:r>
          </w:p>
        </w:tc>
        <w:tc>
          <w:tcPr>
            <w:tcW w:w="821" w:type="dxa"/>
            <w:gridSpan w:val="3"/>
            <w:vMerge w:val="restart"/>
            <w:tcBorders>
              <w:top w:val="single" w:sz="4" w:space="0" w:color="auto"/>
              <w:left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BR-N3-D090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405"/>
        </w:trPr>
        <w:tc>
          <w:tcPr>
            <w:tcW w:w="580" w:type="dxa"/>
            <w:gridSpan w:val="2"/>
            <w:vMerge/>
            <w:tcBorders>
              <w:top w:val="single" w:sz="4" w:space="0" w:color="auto"/>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auto"/>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75"/>
        </w:trPr>
        <w:tc>
          <w:tcPr>
            <w:tcW w:w="58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6</w:t>
            </w:r>
          </w:p>
        </w:tc>
        <w:tc>
          <w:tcPr>
            <w:tcW w:w="8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D.6</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single" w:sz="4" w:space="0" w:color="auto"/>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auto"/>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BR-N3-D095</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val="restart"/>
            <w:tcBorders>
              <w:top w:val="single" w:sz="4" w:space="0" w:color="auto"/>
              <w:left w:val="single" w:sz="8" w:space="0" w:color="auto"/>
              <w:bottom w:val="nil"/>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vMerge w:val="restart"/>
            <w:tcBorders>
              <w:top w:val="single" w:sz="4" w:space="0" w:color="auto"/>
              <w:left w:val="single" w:sz="4" w:space="0" w:color="auto"/>
              <w:bottom w:val="nil"/>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60"/>
        </w:trPr>
        <w:tc>
          <w:tcPr>
            <w:tcW w:w="580" w:type="dxa"/>
            <w:gridSpan w:val="2"/>
            <w:vMerge w:val="restart"/>
            <w:tcBorders>
              <w:top w:val="single" w:sz="4" w:space="0" w:color="auto"/>
              <w:left w:val="single" w:sz="8" w:space="0" w:color="auto"/>
              <w:bottom w:val="nil"/>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7</w:t>
            </w:r>
          </w:p>
        </w:tc>
        <w:tc>
          <w:tcPr>
            <w:tcW w:w="821" w:type="dxa"/>
            <w:gridSpan w:val="3"/>
            <w:vMerge w:val="restart"/>
            <w:tcBorders>
              <w:top w:val="single" w:sz="4" w:space="0" w:color="auto"/>
              <w:left w:val="single" w:sz="4" w:space="0" w:color="auto"/>
              <w:bottom w:val="nil"/>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D.7</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335"/>
        </w:trPr>
        <w:tc>
          <w:tcPr>
            <w:tcW w:w="580" w:type="dxa"/>
            <w:gridSpan w:val="2"/>
            <w:vMerge w:val="restart"/>
            <w:tcBorders>
              <w:top w:val="single" w:sz="4" w:space="0" w:color="auto"/>
              <w:left w:val="single" w:sz="8"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8</w:t>
            </w:r>
          </w:p>
        </w:tc>
        <w:tc>
          <w:tcPr>
            <w:tcW w:w="821" w:type="dxa"/>
            <w:gridSpan w:val="3"/>
            <w:vMerge w:val="restart"/>
            <w:tcBorders>
              <w:top w:val="single" w:sz="4" w:space="0" w:color="auto"/>
              <w:left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D.8</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BR-N3-D0115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8"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vMerge/>
            <w:tcBorders>
              <w:left w:val="single" w:sz="4"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val="restart"/>
            <w:tcBorders>
              <w:top w:val="single" w:sz="4" w:space="0" w:color="auto"/>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val="restart"/>
            <w:tcBorders>
              <w:top w:val="single" w:sz="4" w:space="0" w:color="auto"/>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DN100/100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redukcija DN100/50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single" w:sz="4" w:space="0" w:color="auto"/>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val="restart"/>
            <w:tcBorders>
              <w:top w:val="single" w:sz="4" w:space="0" w:color="auto"/>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val="restart"/>
            <w:tcBorders>
              <w:top w:val="single" w:sz="4" w:space="0" w:color="auto"/>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DN100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DCI vazdušni ventil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00"/>
        </w:trPr>
        <w:tc>
          <w:tcPr>
            <w:tcW w:w="580" w:type="dxa"/>
            <w:gridSpan w:val="2"/>
            <w:vMerge w:val="restart"/>
            <w:tcBorders>
              <w:top w:val="single" w:sz="4" w:space="0" w:color="auto"/>
              <w:left w:val="single" w:sz="8" w:space="0" w:color="auto"/>
              <w:bottom w:val="nil"/>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9</w:t>
            </w:r>
          </w:p>
        </w:tc>
        <w:tc>
          <w:tcPr>
            <w:tcW w:w="821" w:type="dxa"/>
            <w:gridSpan w:val="3"/>
            <w:vMerge w:val="restart"/>
            <w:tcBorders>
              <w:top w:val="single" w:sz="4" w:space="0" w:color="auto"/>
              <w:left w:val="single" w:sz="4" w:space="0" w:color="auto"/>
              <w:bottom w:val="nil"/>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D.9</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BR-N3-D125</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8"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75"/>
        </w:trPr>
        <w:tc>
          <w:tcPr>
            <w:tcW w:w="580" w:type="dxa"/>
            <w:gridSpan w:val="2"/>
            <w:vMerge w:val="restart"/>
            <w:tcBorders>
              <w:top w:val="single" w:sz="4" w:space="0" w:color="auto"/>
              <w:left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10</w:t>
            </w:r>
          </w:p>
        </w:tc>
        <w:tc>
          <w:tcPr>
            <w:tcW w:w="821" w:type="dxa"/>
            <w:gridSpan w:val="3"/>
            <w:vMerge w:val="restart"/>
            <w:tcBorders>
              <w:top w:val="single" w:sz="4" w:space="0" w:color="auto"/>
              <w:left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D.10</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BR-N3-D0130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420"/>
        </w:trPr>
        <w:tc>
          <w:tcPr>
            <w:tcW w:w="580" w:type="dxa"/>
            <w:gridSpan w:val="2"/>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left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left w:val="single" w:sz="4"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vMerge/>
            <w:tcBorders>
              <w:left w:val="single" w:sz="4" w:space="0" w:color="auto"/>
              <w:bottom w:val="single" w:sz="4" w:space="0" w:color="auto"/>
              <w:right w:val="single" w:sz="4" w:space="0" w:color="auto"/>
            </w:tcBorders>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nil"/>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nil"/>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nil"/>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val="restart"/>
            <w:tcBorders>
              <w:top w:val="single" w:sz="4" w:space="0" w:color="auto"/>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val="restart"/>
            <w:tcBorders>
              <w:top w:val="single" w:sz="4" w:space="0" w:color="auto"/>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nil"/>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single" w:sz="4" w:space="0" w:color="969696"/>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75"/>
        </w:trPr>
        <w:tc>
          <w:tcPr>
            <w:tcW w:w="580" w:type="dxa"/>
            <w:gridSpan w:val="2"/>
            <w:vMerge w:val="restart"/>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11</w:t>
            </w:r>
          </w:p>
        </w:tc>
        <w:tc>
          <w:tcPr>
            <w:tcW w:w="821" w:type="dxa"/>
            <w:gridSpan w:val="3"/>
            <w:vMerge w:val="restart"/>
            <w:tcBorders>
              <w:top w:val="single" w:sz="4" w:space="0" w:color="auto"/>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D.11</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fazonskih komada PN10 bara, koji su predvidjeni za izvođenje vodovodnog okna . Detaljna specifikacija i pozicija elemenata data je u grafičkom prilogu.</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b/>
                <w:bCs/>
                <w:sz w:val="24"/>
                <w:szCs w:val="24"/>
              </w:rPr>
            </w:pPr>
            <w:r w:rsidRPr="00484978">
              <w:rPr>
                <w:rFonts w:ascii="Times New Roman" w:hAnsi="Times New Roman" w:cs="Times New Roman"/>
                <w:b/>
                <w:bCs/>
                <w:sz w:val="24"/>
                <w:szCs w:val="24"/>
              </w:rPr>
              <w:t>Vodovodno okno BR-N3-D0150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PE tuljak sa letećom prirubnicom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L=80cm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FF komad DN150 L=60cm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2,00</w:t>
            </w:r>
          </w:p>
        </w:tc>
        <w:tc>
          <w:tcPr>
            <w:tcW w:w="742" w:type="dxa"/>
            <w:gridSpan w:val="4"/>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nil"/>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DN150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DN80/80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tangencijalni T-komad DN150/80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nil"/>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DN80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DN80</w:t>
            </w:r>
          </w:p>
        </w:tc>
        <w:tc>
          <w:tcPr>
            <w:tcW w:w="733" w:type="dxa"/>
            <w:gridSpan w:val="3"/>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DN80</w:t>
            </w:r>
          </w:p>
        </w:tc>
        <w:tc>
          <w:tcPr>
            <w:tcW w:w="733"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nil"/>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redukcija DN80/50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MDK komad DN50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zasun DN50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LG slijepa prirubnica DN50</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pocinčana rešetka 50x50cm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969696"/>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cijev DN315 l=0.5m</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00"/>
        </w:trPr>
        <w:tc>
          <w:tcPr>
            <w:tcW w:w="580" w:type="dxa"/>
            <w:gridSpan w:val="2"/>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821" w:type="dxa"/>
            <w:gridSpan w:val="3"/>
            <w:vMerge/>
            <w:tcBorders>
              <w:top w:val="nil"/>
              <w:left w:val="single" w:sz="4" w:space="0" w:color="auto"/>
              <w:bottom w:val="single" w:sz="4" w:space="0" w:color="auto"/>
              <w:right w:val="single" w:sz="4" w:space="0" w:color="auto"/>
            </w:tcBorders>
            <w:vAlign w:val="center"/>
          </w:tcPr>
          <w:p w:rsidR="006C3C40" w:rsidRPr="00484978" w:rsidRDefault="006C3C40" w:rsidP="006C3C40">
            <w:pP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PVC čep DN315</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500"/>
        </w:trPr>
        <w:tc>
          <w:tcPr>
            <w:tcW w:w="5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12</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D.12</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 xml:space="preserve">Nabavka transport i ugradnja LG penjalica tipa DIN 1212, koje se postavljaju na visinskom rastojanju od 30cm i smaknute lijevo i desno po 5cm od osovine otvora šahta. Ugradnju izvršiti probijanjem montažnih elemenata i fiksiranjem LG elemenata. </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969696"/>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420"/>
        </w:trPr>
        <w:tc>
          <w:tcPr>
            <w:tcW w:w="580" w:type="dxa"/>
            <w:gridSpan w:val="2"/>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nil"/>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Obračun po komadu</w:t>
            </w:r>
          </w:p>
        </w:tc>
        <w:tc>
          <w:tcPr>
            <w:tcW w:w="733"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45,00</w:t>
            </w:r>
          </w:p>
        </w:tc>
        <w:tc>
          <w:tcPr>
            <w:tcW w:w="742" w:type="dxa"/>
            <w:gridSpan w:val="4"/>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nil"/>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nil"/>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nil"/>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c>
          <w:tcPr>
            <w:tcW w:w="580" w:type="dxa"/>
            <w:gridSpan w:val="2"/>
            <w:tcBorders>
              <w:top w:val="single" w:sz="4" w:space="0" w:color="auto"/>
              <w:left w:val="single" w:sz="8"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p>
        </w:tc>
        <w:tc>
          <w:tcPr>
            <w:tcW w:w="821" w:type="dxa"/>
            <w:gridSpan w:val="3"/>
            <w:tcBorders>
              <w:top w:val="single" w:sz="4" w:space="0" w:color="auto"/>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p>
        </w:tc>
        <w:tc>
          <w:tcPr>
            <w:tcW w:w="4152" w:type="dxa"/>
            <w:tcBorders>
              <w:top w:val="single" w:sz="4" w:space="0" w:color="auto"/>
              <w:left w:val="single" w:sz="4" w:space="0" w:color="auto"/>
              <w:bottom w:val="single" w:sz="4" w:space="0" w:color="969696"/>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p>
        </w:tc>
        <w:tc>
          <w:tcPr>
            <w:tcW w:w="733" w:type="dxa"/>
            <w:gridSpan w:val="3"/>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p>
        </w:tc>
        <w:tc>
          <w:tcPr>
            <w:tcW w:w="1369" w:type="dxa"/>
            <w:gridSpan w:val="5"/>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742" w:type="dxa"/>
            <w:gridSpan w:val="4"/>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969696"/>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1230"/>
        </w:trPr>
        <w:tc>
          <w:tcPr>
            <w:tcW w:w="5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13</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D.13</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LG poklopaca za  teški saobraćaj. U cijenu je uračunat poklopac sa ramom i betonski prsten za fiksiranje iznad kazana DN600mm.</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Obračun po komadu</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9,00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690"/>
        </w:trPr>
        <w:tc>
          <w:tcPr>
            <w:tcW w:w="5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14</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D.14</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PEHD  fazonskog komada LUK 45°, PE100, PN10.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tcBorders>
              <w:top w:val="single" w:sz="4" w:space="0" w:color="auto"/>
              <w:left w:val="single" w:sz="8"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single" w:sz="4" w:space="0" w:color="auto"/>
              <w:bottom w:val="single" w:sz="4" w:space="0" w:color="auto"/>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Obračun po komadu</w:t>
            </w:r>
          </w:p>
        </w:tc>
        <w:tc>
          <w:tcPr>
            <w:tcW w:w="733"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3,00</w:t>
            </w:r>
          </w:p>
        </w:tc>
        <w:tc>
          <w:tcPr>
            <w:tcW w:w="742" w:type="dxa"/>
            <w:gridSpan w:val="4"/>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615"/>
        </w:trPr>
        <w:tc>
          <w:tcPr>
            <w:tcW w:w="58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15</w:t>
            </w:r>
          </w:p>
        </w:tc>
        <w:tc>
          <w:tcPr>
            <w:tcW w:w="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D.15</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Nabavka transport i ugradnja PEHD  fazonskog komada LUK 30°, PE100, PN10.</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6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580" w:type="dxa"/>
            <w:gridSpan w:val="2"/>
            <w:tcBorders>
              <w:top w:val="single" w:sz="4" w:space="0" w:color="auto"/>
              <w:left w:val="single" w:sz="8" w:space="0" w:color="auto"/>
              <w:bottom w:val="nil"/>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821" w:type="dxa"/>
            <w:gridSpan w:val="3"/>
            <w:tcBorders>
              <w:top w:val="single" w:sz="4" w:space="0" w:color="auto"/>
              <w:left w:val="single" w:sz="4" w:space="0" w:color="auto"/>
              <w:bottom w:val="nil"/>
              <w:right w:val="single" w:sz="4" w:space="0" w:color="969696"/>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single" w:sz="4" w:space="0" w:color="auto"/>
              <w:left w:val="nil"/>
              <w:bottom w:val="nil"/>
              <w:right w:val="single" w:sz="4" w:space="0" w:color="auto"/>
            </w:tcBorders>
            <w:shd w:val="clear" w:color="auto" w:fill="CCFFFF"/>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Obračun po komadu</w:t>
            </w:r>
          </w:p>
        </w:tc>
        <w:tc>
          <w:tcPr>
            <w:tcW w:w="733" w:type="dxa"/>
            <w:gridSpan w:val="3"/>
            <w:tcBorders>
              <w:top w:val="single" w:sz="4" w:space="0" w:color="auto"/>
              <w:left w:val="single" w:sz="4" w:space="0" w:color="auto"/>
              <w:bottom w:val="nil"/>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kom</w:t>
            </w:r>
          </w:p>
        </w:tc>
        <w:tc>
          <w:tcPr>
            <w:tcW w:w="1369" w:type="dxa"/>
            <w:gridSpan w:val="5"/>
            <w:tcBorders>
              <w:top w:val="single" w:sz="4" w:space="0" w:color="auto"/>
              <w:left w:val="single" w:sz="4" w:space="0" w:color="auto"/>
              <w:bottom w:val="nil"/>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1,00</w:t>
            </w:r>
          </w:p>
        </w:tc>
        <w:tc>
          <w:tcPr>
            <w:tcW w:w="742" w:type="dxa"/>
            <w:gridSpan w:val="4"/>
            <w:tcBorders>
              <w:top w:val="single" w:sz="4" w:space="0" w:color="auto"/>
              <w:left w:val="single" w:sz="4" w:space="0" w:color="auto"/>
              <w:bottom w:val="nil"/>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846" w:type="dxa"/>
            <w:gridSpan w:val="3"/>
            <w:tcBorders>
              <w:top w:val="single" w:sz="4" w:space="0" w:color="auto"/>
              <w:left w:val="single" w:sz="4" w:space="0" w:color="auto"/>
              <w:bottom w:val="nil"/>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00" w:type="dxa"/>
            <w:gridSpan w:val="3"/>
            <w:tcBorders>
              <w:top w:val="single" w:sz="4" w:space="0" w:color="auto"/>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46" w:type="dxa"/>
            <w:gridSpan w:val="2"/>
            <w:tcBorders>
              <w:top w:val="single" w:sz="4" w:space="0" w:color="auto"/>
              <w:left w:val="single" w:sz="4" w:space="0" w:color="auto"/>
              <w:bottom w:val="nil"/>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75"/>
        </w:trPr>
        <w:tc>
          <w:tcPr>
            <w:tcW w:w="7655" w:type="dxa"/>
            <w:gridSpan w:val="14"/>
            <w:tcBorders>
              <w:top w:val="single" w:sz="8" w:space="0" w:color="auto"/>
              <w:left w:val="single" w:sz="8" w:space="0" w:color="auto"/>
              <w:bottom w:val="single" w:sz="8" w:space="0" w:color="auto"/>
              <w:right w:val="nil"/>
            </w:tcBorders>
            <w:shd w:val="clear" w:color="auto" w:fill="C0C0C0"/>
            <w:vAlign w:val="center"/>
          </w:tcPr>
          <w:p w:rsidR="006C3C40" w:rsidRPr="00484978" w:rsidRDefault="006C3C40" w:rsidP="006C3C40">
            <w:pPr>
              <w:rPr>
                <w:rFonts w:ascii="Times New Roman" w:hAnsi="Times New Roman" w:cs="Times New Roman"/>
                <w:b/>
                <w:bCs/>
                <w:sz w:val="24"/>
                <w:szCs w:val="24"/>
              </w:rPr>
            </w:pPr>
            <w:r w:rsidRPr="00484978">
              <w:rPr>
                <w:rFonts w:ascii="Times New Roman" w:hAnsi="Times New Roman" w:cs="Times New Roman"/>
                <w:b/>
                <w:bCs/>
                <w:sz w:val="24"/>
                <w:szCs w:val="24"/>
              </w:rPr>
              <w:t>UKUPNO MONTERSKI RADOVI (€)</w:t>
            </w:r>
          </w:p>
        </w:tc>
        <w:tc>
          <w:tcPr>
            <w:tcW w:w="742" w:type="dxa"/>
            <w:gridSpan w:val="4"/>
            <w:tcBorders>
              <w:top w:val="single" w:sz="8" w:space="0" w:color="auto"/>
              <w:left w:val="nil"/>
              <w:bottom w:val="single" w:sz="8" w:space="0" w:color="auto"/>
              <w:right w:val="single" w:sz="4" w:space="0" w:color="000000"/>
            </w:tcBorders>
            <w:shd w:val="clear" w:color="auto" w:fill="C0C0C0"/>
            <w:noWrap/>
            <w:vAlign w:val="center"/>
          </w:tcPr>
          <w:p w:rsidR="006C3C40" w:rsidRPr="00484978" w:rsidRDefault="006C3C40" w:rsidP="006C3C40">
            <w:pPr>
              <w:rPr>
                <w:rFonts w:ascii="Times New Roman" w:hAnsi="Times New Roman" w:cs="Times New Roman"/>
                <w:b/>
                <w:bCs/>
                <w:sz w:val="24"/>
                <w:szCs w:val="24"/>
              </w:rPr>
            </w:pPr>
          </w:p>
        </w:tc>
        <w:tc>
          <w:tcPr>
            <w:tcW w:w="846" w:type="dxa"/>
            <w:gridSpan w:val="3"/>
            <w:tcBorders>
              <w:top w:val="single" w:sz="8" w:space="0" w:color="auto"/>
              <w:left w:val="nil"/>
              <w:bottom w:val="single" w:sz="8" w:space="0" w:color="auto"/>
              <w:right w:val="single" w:sz="4" w:space="0" w:color="auto"/>
            </w:tcBorders>
            <w:shd w:val="clear" w:color="auto" w:fill="C0C0C0"/>
            <w:noWrap/>
            <w:vAlign w:val="center"/>
          </w:tcPr>
          <w:p w:rsidR="006C3C40" w:rsidRPr="00484978" w:rsidRDefault="006C3C40" w:rsidP="006C3C40">
            <w:pPr>
              <w:jc w:val="right"/>
              <w:rPr>
                <w:rFonts w:ascii="Times New Roman" w:hAnsi="Times New Roman" w:cs="Times New Roman"/>
                <w:b/>
                <w:bCs/>
                <w:sz w:val="24"/>
                <w:szCs w:val="24"/>
              </w:rPr>
            </w:pPr>
          </w:p>
        </w:tc>
        <w:tc>
          <w:tcPr>
            <w:tcW w:w="600" w:type="dxa"/>
            <w:gridSpan w:val="3"/>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right"/>
              <w:rPr>
                <w:rFonts w:ascii="Times New Roman" w:hAnsi="Times New Roman" w:cs="Times New Roman"/>
                <w:b/>
                <w:bCs/>
                <w:sz w:val="24"/>
                <w:szCs w:val="24"/>
              </w:rPr>
            </w:pPr>
          </w:p>
        </w:tc>
        <w:tc>
          <w:tcPr>
            <w:tcW w:w="1246" w:type="dxa"/>
            <w:gridSpan w:val="2"/>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right"/>
              <w:rPr>
                <w:rFonts w:ascii="Times New Roman" w:hAnsi="Times New Roman" w:cs="Times New Roman"/>
                <w:b/>
                <w:bCs/>
                <w:sz w:val="24"/>
                <w:szCs w:val="24"/>
              </w:rPr>
            </w:pPr>
          </w:p>
        </w:tc>
      </w:tr>
      <w:tr w:rsidR="006C3C40" w:rsidRPr="00484978" w:rsidTr="006C3C40">
        <w:trPr>
          <w:trHeight w:val="405"/>
        </w:trPr>
        <w:tc>
          <w:tcPr>
            <w:tcW w:w="11089" w:type="dxa"/>
            <w:gridSpan w:val="26"/>
            <w:tcBorders>
              <w:top w:val="single" w:sz="8" w:space="0" w:color="auto"/>
              <w:left w:val="single" w:sz="8" w:space="0" w:color="auto"/>
              <w:bottom w:val="single" w:sz="8" w:space="0" w:color="auto"/>
              <w:right w:val="single" w:sz="4" w:space="0" w:color="auto"/>
            </w:tcBorders>
            <w:shd w:val="clear" w:color="auto" w:fill="C0C0C0"/>
            <w:vAlign w:val="center"/>
          </w:tcPr>
          <w:p w:rsidR="006C3C40" w:rsidRPr="00484978" w:rsidRDefault="006C3C40" w:rsidP="006C3C40">
            <w:pPr>
              <w:jc w:val="center"/>
              <w:rPr>
                <w:rFonts w:ascii="Times New Roman" w:hAnsi="Times New Roman" w:cs="Times New Roman"/>
                <w:b/>
                <w:bCs/>
                <w:sz w:val="24"/>
                <w:szCs w:val="24"/>
              </w:rPr>
            </w:pPr>
            <w:r w:rsidRPr="00484978">
              <w:rPr>
                <w:rFonts w:ascii="Times New Roman" w:hAnsi="Times New Roman" w:cs="Times New Roman"/>
                <w:b/>
                <w:bCs/>
                <w:sz w:val="24"/>
                <w:szCs w:val="24"/>
              </w:rPr>
              <w:t>E/OSTALI RADOVI</w:t>
            </w:r>
          </w:p>
        </w:tc>
      </w:tr>
      <w:tr w:rsidR="006C3C40" w:rsidRPr="00484978" w:rsidTr="006C3C40">
        <w:trPr>
          <w:trHeight w:val="1800"/>
        </w:trPr>
        <w:tc>
          <w:tcPr>
            <w:tcW w:w="606" w:type="dxa"/>
            <w:gridSpan w:val="3"/>
            <w:tcBorders>
              <w:top w:val="nil"/>
              <w:left w:val="single" w:sz="8"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1</w:t>
            </w:r>
          </w:p>
        </w:tc>
        <w:tc>
          <w:tcPr>
            <w:tcW w:w="795" w:type="dxa"/>
            <w:gridSpan w:val="2"/>
            <w:tcBorders>
              <w:top w:val="nil"/>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E.1</w:t>
            </w:r>
          </w:p>
        </w:tc>
        <w:tc>
          <w:tcPr>
            <w:tcW w:w="4152" w:type="dxa"/>
            <w:tcBorders>
              <w:top w:val="nil"/>
              <w:left w:val="single" w:sz="4" w:space="0" w:color="auto"/>
              <w:bottom w:val="single" w:sz="4" w:space="0" w:color="969696"/>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 xml:space="preserve">Ispitivanje cjevovoda na probni pritisak, koji treba usvojiti iz dosadašnjih eksploatacionih uslova. Vrijednost probnog pritiska iznosi 1.50x vrijednosti očekivanog radnog pritiska, a cjevovod se ispituje u trajanju od 24h, usled cega pad pritiska ne bi smio biti veći od 10%. </w:t>
            </w:r>
          </w:p>
        </w:tc>
        <w:tc>
          <w:tcPr>
            <w:tcW w:w="733" w:type="dxa"/>
            <w:gridSpan w:val="3"/>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87" w:type="dxa"/>
            <w:gridSpan w:val="6"/>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24" w:type="dxa"/>
            <w:gridSpan w:val="3"/>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c>
          <w:tcPr>
            <w:tcW w:w="772" w:type="dxa"/>
            <w:gridSpan w:val="2"/>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51" w:type="dxa"/>
            <w:gridSpan w:val="3"/>
            <w:tcBorders>
              <w:top w:val="nil"/>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69" w:type="dxa"/>
            <w:gridSpan w:val="3"/>
            <w:tcBorders>
              <w:top w:val="nil"/>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nil"/>
              <w:left w:val="single" w:sz="8"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w:t>
            </w:r>
          </w:p>
        </w:tc>
        <w:tc>
          <w:tcPr>
            <w:tcW w:w="733" w:type="dxa"/>
            <w:gridSpan w:val="3"/>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w:t>
            </w:r>
          </w:p>
        </w:tc>
        <w:tc>
          <w:tcPr>
            <w:tcW w:w="1387" w:type="dxa"/>
            <w:gridSpan w:val="6"/>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1137,20</w:t>
            </w:r>
          </w:p>
        </w:tc>
        <w:tc>
          <w:tcPr>
            <w:tcW w:w="724" w:type="dxa"/>
            <w:gridSpan w:val="3"/>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772" w:type="dxa"/>
            <w:gridSpan w:val="2"/>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51" w:type="dxa"/>
            <w:gridSpan w:val="3"/>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69" w:type="dxa"/>
            <w:gridSpan w:val="3"/>
            <w:tcBorders>
              <w:top w:val="nil"/>
              <w:left w:val="single" w:sz="4" w:space="0" w:color="auto"/>
              <w:bottom w:val="single" w:sz="4" w:space="0" w:color="969696"/>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900"/>
        </w:trPr>
        <w:tc>
          <w:tcPr>
            <w:tcW w:w="606" w:type="dxa"/>
            <w:gridSpan w:val="3"/>
            <w:tcBorders>
              <w:top w:val="nil"/>
              <w:left w:val="single" w:sz="8"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2</w:t>
            </w:r>
          </w:p>
        </w:tc>
        <w:tc>
          <w:tcPr>
            <w:tcW w:w="795" w:type="dxa"/>
            <w:gridSpan w:val="2"/>
            <w:tcBorders>
              <w:top w:val="nil"/>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E.2</w:t>
            </w:r>
          </w:p>
        </w:tc>
        <w:tc>
          <w:tcPr>
            <w:tcW w:w="4152" w:type="dxa"/>
            <w:tcBorders>
              <w:top w:val="nil"/>
              <w:left w:val="single" w:sz="4" w:space="0" w:color="auto"/>
              <w:bottom w:val="single" w:sz="4" w:space="0" w:color="969696"/>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Dezinfekcija cjevovoda rastvorom hlora, kako bi se obezbjedile standardom propisane karakteristike cjevovoda koji služi za transport vode za piće.</w:t>
            </w:r>
          </w:p>
        </w:tc>
        <w:tc>
          <w:tcPr>
            <w:tcW w:w="733" w:type="dxa"/>
            <w:gridSpan w:val="3"/>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87" w:type="dxa"/>
            <w:gridSpan w:val="6"/>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24" w:type="dxa"/>
            <w:gridSpan w:val="3"/>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772" w:type="dxa"/>
            <w:gridSpan w:val="2"/>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51" w:type="dxa"/>
            <w:gridSpan w:val="3"/>
            <w:tcBorders>
              <w:top w:val="nil"/>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69" w:type="dxa"/>
            <w:gridSpan w:val="3"/>
            <w:tcBorders>
              <w:top w:val="nil"/>
              <w:left w:val="single" w:sz="4" w:space="0" w:color="auto"/>
              <w:bottom w:val="single" w:sz="4" w:space="0" w:color="969696"/>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nil"/>
              <w:left w:val="single" w:sz="8"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w:t>
            </w:r>
          </w:p>
        </w:tc>
        <w:tc>
          <w:tcPr>
            <w:tcW w:w="733" w:type="dxa"/>
            <w:gridSpan w:val="3"/>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w:t>
            </w:r>
          </w:p>
        </w:tc>
        <w:tc>
          <w:tcPr>
            <w:tcW w:w="1387" w:type="dxa"/>
            <w:gridSpan w:val="6"/>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1137,20</w:t>
            </w:r>
          </w:p>
        </w:tc>
        <w:tc>
          <w:tcPr>
            <w:tcW w:w="724" w:type="dxa"/>
            <w:gridSpan w:val="3"/>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772" w:type="dxa"/>
            <w:gridSpan w:val="2"/>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51" w:type="dxa"/>
            <w:gridSpan w:val="3"/>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69" w:type="dxa"/>
            <w:gridSpan w:val="3"/>
            <w:tcBorders>
              <w:top w:val="nil"/>
              <w:left w:val="single" w:sz="4" w:space="0" w:color="auto"/>
              <w:bottom w:val="single" w:sz="4" w:space="0" w:color="969696"/>
              <w:right w:val="single" w:sz="8"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975"/>
        </w:trPr>
        <w:tc>
          <w:tcPr>
            <w:tcW w:w="606" w:type="dxa"/>
            <w:gridSpan w:val="3"/>
            <w:tcBorders>
              <w:top w:val="nil"/>
              <w:left w:val="single" w:sz="8"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3</w:t>
            </w:r>
          </w:p>
        </w:tc>
        <w:tc>
          <w:tcPr>
            <w:tcW w:w="795" w:type="dxa"/>
            <w:gridSpan w:val="2"/>
            <w:tcBorders>
              <w:top w:val="nil"/>
              <w:left w:val="single" w:sz="4" w:space="0" w:color="auto"/>
              <w:bottom w:val="single" w:sz="4" w:space="0" w:color="969696"/>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E.3</w:t>
            </w:r>
          </w:p>
        </w:tc>
        <w:tc>
          <w:tcPr>
            <w:tcW w:w="4152" w:type="dxa"/>
            <w:tcBorders>
              <w:top w:val="nil"/>
              <w:left w:val="single" w:sz="4" w:space="0" w:color="auto"/>
              <w:bottom w:val="single" w:sz="4" w:space="0" w:color="969696"/>
              <w:right w:val="single" w:sz="4" w:space="0" w:color="auto"/>
            </w:tcBorders>
            <w:shd w:val="clear" w:color="auto" w:fill="auto"/>
          </w:tcPr>
          <w:p w:rsidR="006C3C40" w:rsidRPr="00484978" w:rsidRDefault="006C3C40" w:rsidP="006C3C40">
            <w:pPr>
              <w:jc w:val="both"/>
              <w:rPr>
                <w:rFonts w:ascii="Times New Roman" w:hAnsi="Times New Roman" w:cs="Times New Roman"/>
                <w:sz w:val="24"/>
                <w:szCs w:val="24"/>
              </w:rPr>
            </w:pPr>
            <w:r w:rsidRPr="00484978">
              <w:rPr>
                <w:rFonts w:ascii="Times New Roman" w:hAnsi="Times New Roman" w:cs="Times New Roman"/>
                <w:sz w:val="24"/>
                <w:szCs w:val="24"/>
              </w:rPr>
              <w:t xml:space="preserve">Snimanje trase izvedenog cjevovoda za potrebe formiranja padataka za katastar izvedenih instalacija. </w:t>
            </w:r>
          </w:p>
        </w:tc>
        <w:tc>
          <w:tcPr>
            <w:tcW w:w="733" w:type="dxa"/>
            <w:gridSpan w:val="3"/>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1387" w:type="dxa"/>
            <w:gridSpan w:val="6"/>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w:t>
            </w:r>
          </w:p>
        </w:tc>
        <w:tc>
          <w:tcPr>
            <w:tcW w:w="724" w:type="dxa"/>
            <w:gridSpan w:val="3"/>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772" w:type="dxa"/>
            <w:gridSpan w:val="2"/>
            <w:tcBorders>
              <w:top w:val="nil"/>
              <w:left w:val="single" w:sz="4" w:space="0" w:color="auto"/>
              <w:bottom w:val="single" w:sz="4" w:space="0" w:color="969696"/>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651" w:type="dxa"/>
            <w:gridSpan w:val="3"/>
            <w:tcBorders>
              <w:top w:val="nil"/>
              <w:left w:val="single" w:sz="4" w:space="0" w:color="auto"/>
              <w:bottom w:val="single" w:sz="4" w:space="0" w:color="969696"/>
              <w:right w:val="single" w:sz="4"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c>
          <w:tcPr>
            <w:tcW w:w="1269" w:type="dxa"/>
            <w:gridSpan w:val="3"/>
            <w:tcBorders>
              <w:top w:val="nil"/>
              <w:left w:val="single" w:sz="4" w:space="0" w:color="auto"/>
              <w:bottom w:val="single" w:sz="4" w:space="0" w:color="969696"/>
              <w:right w:val="single" w:sz="8" w:space="0" w:color="auto"/>
            </w:tcBorders>
            <w:shd w:val="clear" w:color="auto" w:fill="auto"/>
            <w:vAlign w:val="center"/>
          </w:tcPr>
          <w:p w:rsidR="006C3C40" w:rsidRPr="00484978" w:rsidRDefault="006C3C40" w:rsidP="006C3C40">
            <w:pPr>
              <w:rPr>
                <w:rFonts w:ascii="Times New Roman" w:hAnsi="Times New Roman" w:cs="Times New Roman"/>
                <w:sz w:val="24"/>
                <w:szCs w:val="24"/>
              </w:rPr>
            </w:pPr>
          </w:p>
        </w:tc>
      </w:tr>
      <w:tr w:rsidR="006C3C40" w:rsidRPr="00484978" w:rsidTr="006C3C40">
        <w:trPr>
          <w:trHeight w:val="300"/>
        </w:trPr>
        <w:tc>
          <w:tcPr>
            <w:tcW w:w="606" w:type="dxa"/>
            <w:gridSpan w:val="3"/>
            <w:tcBorders>
              <w:top w:val="nil"/>
              <w:left w:val="single" w:sz="8"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795" w:type="dxa"/>
            <w:gridSpan w:val="2"/>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152" w:type="dxa"/>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Obračun po m'</w:t>
            </w:r>
          </w:p>
        </w:tc>
        <w:tc>
          <w:tcPr>
            <w:tcW w:w="733" w:type="dxa"/>
            <w:gridSpan w:val="3"/>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m'</w:t>
            </w:r>
          </w:p>
        </w:tc>
        <w:tc>
          <w:tcPr>
            <w:tcW w:w="1387" w:type="dxa"/>
            <w:gridSpan w:val="6"/>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1137,2</w:t>
            </w:r>
          </w:p>
        </w:tc>
        <w:tc>
          <w:tcPr>
            <w:tcW w:w="724" w:type="dxa"/>
            <w:gridSpan w:val="3"/>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772" w:type="dxa"/>
            <w:gridSpan w:val="2"/>
            <w:tcBorders>
              <w:top w:val="nil"/>
              <w:left w:val="single" w:sz="4" w:space="0" w:color="auto"/>
              <w:bottom w:val="single" w:sz="4" w:space="0" w:color="969696"/>
              <w:right w:val="single" w:sz="4" w:space="0" w:color="auto"/>
            </w:tcBorders>
            <w:shd w:val="clear" w:color="auto" w:fill="CCFFFF"/>
            <w:noWrap/>
            <w:vAlign w:val="center"/>
          </w:tcPr>
          <w:p w:rsidR="006C3C40" w:rsidRPr="00484978" w:rsidRDefault="006C3C40" w:rsidP="006C3C40">
            <w:pPr>
              <w:jc w:val="right"/>
              <w:rPr>
                <w:rFonts w:ascii="Times New Roman" w:hAnsi="Times New Roman" w:cs="Times New Roman"/>
                <w:sz w:val="24"/>
                <w:szCs w:val="24"/>
              </w:rPr>
            </w:pPr>
          </w:p>
        </w:tc>
        <w:tc>
          <w:tcPr>
            <w:tcW w:w="651" w:type="dxa"/>
            <w:gridSpan w:val="3"/>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c>
          <w:tcPr>
            <w:tcW w:w="1269" w:type="dxa"/>
            <w:gridSpan w:val="3"/>
            <w:tcBorders>
              <w:top w:val="nil"/>
              <w:left w:val="single" w:sz="4" w:space="0" w:color="auto"/>
              <w:bottom w:val="single" w:sz="4" w:space="0" w:color="969696"/>
              <w:right w:val="single" w:sz="4" w:space="0" w:color="auto"/>
            </w:tcBorders>
            <w:shd w:val="clear" w:color="auto" w:fill="CCFFFF"/>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375"/>
        </w:trPr>
        <w:tc>
          <w:tcPr>
            <w:tcW w:w="5553" w:type="dxa"/>
            <w:gridSpan w:val="6"/>
            <w:tcBorders>
              <w:top w:val="single" w:sz="8" w:space="0" w:color="auto"/>
              <w:left w:val="single" w:sz="8" w:space="0" w:color="auto"/>
              <w:bottom w:val="single" w:sz="8" w:space="0" w:color="auto"/>
              <w:right w:val="single" w:sz="4" w:space="0" w:color="auto"/>
            </w:tcBorders>
            <w:shd w:val="clear" w:color="auto" w:fill="C0C0C0"/>
            <w:vAlign w:val="center"/>
          </w:tcPr>
          <w:p w:rsidR="006C3C40" w:rsidRPr="00484978" w:rsidRDefault="006C3C40" w:rsidP="006C3C40">
            <w:pPr>
              <w:rPr>
                <w:rFonts w:ascii="Times New Roman" w:hAnsi="Times New Roman" w:cs="Times New Roman"/>
                <w:b/>
                <w:bCs/>
                <w:sz w:val="24"/>
                <w:szCs w:val="24"/>
              </w:rPr>
            </w:pPr>
            <w:r w:rsidRPr="00484978">
              <w:rPr>
                <w:rFonts w:ascii="Times New Roman" w:hAnsi="Times New Roman" w:cs="Times New Roman"/>
                <w:b/>
                <w:bCs/>
                <w:sz w:val="24"/>
                <w:szCs w:val="24"/>
              </w:rPr>
              <w:t>UKUPNO OSTALI RADOVI (€)</w:t>
            </w:r>
          </w:p>
        </w:tc>
        <w:tc>
          <w:tcPr>
            <w:tcW w:w="2120" w:type="dxa"/>
            <w:gridSpan w:val="9"/>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rPr>
                <w:rFonts w:ascii="Times New Roman" w:hAnsi="Times New Roman" w:cs="Times New Roman"/>
                <w:b/>
                <w:bCs/>
                <w:sz w:val="24"/>
                <w:szCs w:val="24"/>
              </w:rPr>
            </w:pPr>
          </w:p>
        </w:tc>
        <w:tc>
          <w:tcPr>
            <w:tcW w:w="724" w:type="dxa"/>
            <w:gridSpan w:val="3"/>
            <w:tcBorders>
              <w:top w:val="single" w:sz="8" w:space="0" w:color="auto"/>
              <w:left w:val="single" w:sz="4" w:space="0" w:color="auto"/>
              <w:bottom w:val="single" w:sz="8" w:space="0" w:color="auto"/>
              <w:right w:val="single" w:sz="4" w:space="0" w:color="auto"/>
            </w:tcBorders>
            <w:shd w:val="clear" w:color="auto" w:fill="C0C0C0"/>
            <w:noWrap/>
            <w:vAlign w:val="center"/>
          </w:tcPr>
          <w:p w:rsidR="006C3C40" w:rsidRPr="00484978" w:rsidRDefault="006C3C40" w:rsidP="006C3C40">
            <w:pPr>
              <w:rPr>
                <w:rFonts w:ascii="Times New Roman" w:hAnsi="Times New Roman" w:cs="Times New Roman"/>
                <w:b/>
                <w:bCs/>
                <w:sz w:val="24"/>
                <w:szCs w:val="24"/>
              </w:rPr>
            </w:pPr>
            <w:r w:rsidRPr="00484978">
              <w:rPr>
                <w:rFonts w:ascii="Times New Roman" w:hAnsi="Times New Roman" w:cs="Times New Roman"/>
                <w:b/>
                <w:bCs/>
                <w:sz w:val="24"/>
                <w:szCs w:val="24"/>
              </w:rPr>
              <w:t> </w:t>
            </w:r>
          </w:p>
        </w:tc>
        <w:tc>
          <w:tcPr>
            <w:tcW w:w="772" w:type="dxa"/>
            <w:gridSpan w:val="2"/>
            <w:tcBorders>
              <w:top w:val="single" w:sz="8" w:space="0" w:color="auto"/>
              <w:left w:val="single" w:sz="4" w:space="0" w:color="auto"/>
              <w:bottom w:val="single" w:sz="8" w:space="0" w:color="auto"/>
              <w:right w:val="single" w:sz="4" w:space="0" w:color="auto"/>
            </w:tcBorders>
            <w:shd w:val="clear" w:color="auto" w:fill="C0C0C0"/>
            <w:noWrap/>
            <w:vAlign w:val="center"/>
          </w:tcPr>
          <w:p w:rsidR="006C3C40" w:rsidRPr="00484978" w:rsidRDefault="006C3C40" w:rsidP="006C3C40">
            <w:pPr>
              <w:jc w:val="right"/>
              <w:rPr>
                <w:rFonts w:ascii="Times New Roman" w:hAnsi="Times New Roman" w:cs="Times New Roman"/>
                <w:b/>
                <w:bCs/>
                <w:sz w:val="24"/>
                <w:szCs w:val="24"/>
              </w:rPr>
            </w:pPr>
          </w:p>
        </w:tc>
        <w:tc>
          <w:tcPr>
            <w:tcW w:w="651" w:type="dxa"/>
            <w:gridSpan w:val="3"/>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right"/>
              <w:rPr>
                <w:rFonts w:ascii="Times New Roman" w:hAnsi="Times New Roman" w:cs="Times New Roman"/>
                <w:b/>
                <w:bCs/>
                <w:sz w:val="24"/>
                <w:szCs w:val="24"/>
              </w:rPr>
            </w:pPr>
          </w:p>
        </w:tc>
        <w:tc>
          <w:tcPr>
            <w:tcW w:w="1269" w:type="dxa"/>
            <w:gridSpan w:val="3"/>
            <w:tcBorders>
              <w:top w:val="single" w:sz="8" w:space="0" w:color="auto"/>
              <w:left w:val="single" w:sz="4" w:space="0" w:color="auto"/>
              <w:bottom w:val="single" w:sz="8" w:space="0" w:color="auto"/>
              <w:right w:val="single" w:sz="4" w:space="0" w:color="auto"/>
            </w:tcBorders>
            <w:shd w:val="clear" w:color="auto" w:fill="C0C0C0"/>
            <w:vAlign w:val="center"/>
          </w:tcPr>
          <w:p w:rsidR="006C3C40" w:rsidRPr="00484978" w:rsidRDefault="006C3C40" w:rsidP="006C3C40">
            <w:pPr>
              <w:jc w:val="right"/>
              <w:rPr>
                <w:rFonts w:ascii="Times New Roman" w:hAnsi="Times New Roman" w:cs="Times New Roman"/>
                <w:b/>
                <w:bCs/>
                <w:sz w:val="24"/>
                <w:szCs w:val="24"/>
              </w:rPr>
            </w:pPr>
          </w:p>
        </w:tc>
      </w:tr>
      <w:tr w:rsidR="006C3C40" w:rsidRPr="00484978" w:rsidTr="006C3C40">
        <w:trPr>
          <w:trHeight w:val="420"/>
        </w:trPr>
        <w:tc>
          <w:tcPr>
            <w:tcW w:w="5553" w:type="dxa"/>
            <w:gridSpan w:val="6"/>
            <w:tcBorders>
              <w:top w:val="single" w:sz="4" w:space="0" w:color="auto"/>
              <w:left w:val="single" w:sz="8" w:space="0" w:color="auto"/>
              <w:bottom w:val="single" w:sz="4" w:space="0" w:color="auto"/>
              <w:right w:val="single" w:sz="4" w:space="0" w:color="auto"/>
            </w:tcBorders>
            <w:shd w:val="clear" w:color="auto" w:fill="339966"/>
            <w:vAlign w:val="center"/>
          </w:tcPr>
          <w:p w:rsidR="006C3C40" w:rsidRPr="00484978" w:rsidRDefault="006C3C40" w:rsidP="006C3C40">
            <w:pPr>
              <w:jc w:val="center"/>
              <w:rPr>
                <w:rFonts w:ascii="Times New Roman" w:hAnsi="Times New Roman" w:cs="Times New Roman"/>
                <w:color w:val="000000"/>
                <w:sz w:val="24"/>
                <w:szCs w:val="24"/>
              </w:rPr>
            </w:pPr>
            <w:r w:rsidRPr="00484978">
              <w:rPr>
                <w:rFonts w:ascii="Times New Roman" w:hAnsi="Times New Roman" w:cs="Times New Roman"/>
                <w:color w:val="000000"/>
                <w:sz w:val="24"/>
                <w:szCs w:val="24"/>
              </w:rPr>
              <w:t>REKAPITULACIJA TROŠKOVA</w:t>
            </w:r>
          </w:p>
        </w:tc>
        <w:tc>
          <w:tcPr>
            <w:tcW w:w="3616" w:type="dxa"/>
            <w:gridSpan w:val="14"/>
            <w:tcBorders>
              <w:top w:val="single" w:sz="8" w:space="0" w:color="auto"/>
              <w:left w:val="single" w:sz="4" w:space="0" w:color="auto"/>
              <w:bottom w:val="single" w:sz="4" w:space="0" w:color="auto"/>
              <w:right w:val="single" w:sz="4" w:space="0" w:color="auto"/>
            </w:tcBorders>
            <w:shd w:val="clear" w:color="auto" w:fill="339966"/>
            <w:vAlign w:val="center"/>
          </w:tcPr>
          <w:p w:rsidR="006C3C40" w:rsidRPr="00484978" w:rsidRDefault="006C3C40" w:rsidP="006C3C40">
            <w:pPr>
              <w:jc w:val="center"/>
              <w:rPr>
                <w:rFonts w:ascii="Times New Roman" w:hAnsi="Times New Roman" w:cs="Times New Roman"/>
                <w:color w:val="000000"/>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339966"/>
            <w:vAlign w:val="center"/>
          </w:tcPr>
          <w:p w:rsidR="006C3C40" w:rsidRPr="00484978" w:rsidRDefault="006C3C40" w:rsidP="006C3C40">
            <w:pPr>
              <w:jc w:val="center"/>
              <w:rPr>
                <w:rFonts w:ascii="Times New Roman" w:hAnsi="Times New Roman" w:cs="Times New Roman"/>
                <w:color w:val="000000"/>
                <w:sz w:val="24"/>
                <w:szCs w:val="24"/>
              </w:rPr>
            </w:pPr>
          </w:p>
        </w:tc>
      </w:tr>
      <w:tr w:rsidR="006C3C40" w:rsidRPr="00484978" w:rsidTr="006C3C40">
        <w:trPr>
          <w:trHeight w:val="300"/>
        </w:trPr>
        <w:tc>
          <w:tcPr>
            <w:tcW w:w="606" w:type="dxa"/>
            <w:gridSpan w:val="3"/>
            <w:tcBorders>
              <w:top w:val="nil"/>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A/PRIPREMNI RADOVI</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B/ZEMLJANI RADOVI</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C/ BETONSKI RADOVI</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r>
      <w:tr w:rsidR="006C3C40" w:rsidRPr="00484978" w:rsidTr="006C3C40">
        <w:trPr>
          <w:trHeight w:val="300"/>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D/MONTERSKI RADOVI </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r>
      <w:tr w:rsidR="006C3C40" w:rsidRPr="00484978" w:rsidTr="006C3C40">
        <w:trPr>
          <w:trHeight w:val="285"/>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r w:rsidRPr="00484978">
              <w:rPr>
                <w:rFonts w:ascii="Times New Roman" w:hAnsi="Times New Roman" w:cs="Times New Roman"/>
                <w:sz w:val="24"/>
                <w:szCs w:val="24"/>
              </w:rPr>
              <w:t> </w:t>
            </w:r>
          </w:p>
        </w:tc>
        <w:tc>
          <w:tcPr>
            <w:tcW w:w="4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E/OSTALI RADOVI </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r w:rsidRPr="00484978">
              <w:rPr>
                <w:rFonts w:ascii="Times New Roman" w:hAnsi="Times New Roman" w:cs="Times New Roman"/>
                <w:sz w:val="24"/>
                <w:szCs w:val="24"/>
              </w:rPr>
              <w:t> </w:t>
            </w:r>
          </w:p>
        </w:tc>
      </w:tr>
      <w:tr w:rsidR="006C3C40" w:rsidRPr="00484978" w:rsidTr="006C3C40">
        <w:trPr>
          <w:trHeight w:val="285"/>
        </w:trPr>
        <w:tc>
          <w:tcPr>
            <w:tcW w:w="60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6C3C40" w:rsidRPr="00484978" w:rsidRDefault="006C3C40" w:rsidP="006C3C40">
            <w:pPr>
              <w:jc w:val="center"/>
              <w:rPr>
                <w:rFonts w:ascii="Times New Roman" w:hAnsi="Times New Roman" w:cs="Times New Roman"/>
                <w:sz w:val="24"/>
                <w:szCs w:val="24"/>
              </w:rPr>
            </w:pPr>
          </w:p>
        </w:tc>
        <w:tc>
          <w:tcPr>
            <w:tcW w:w="49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rPr>
                <w:rFonts w:ascii="Times New Roman" w:hAnsi="Times New Roman" w:cs="Times New Roman"/>
                <w:sz w:val="24"/>
                <w:szCs w:val="24"/>
              </w:rPr>
            </w:pPr>
          </w:p>
        </w:tc>
        <w:tc>
          <w:tcPr>
            <w:tcW w:w="361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285"/>
        </w:trPr>
        <w:tc>
          <w:tcPr>
            <w:tcW w:w="606" w:type="dxa"/>
            <w:gridSpan w:val="3"/>
            <w:tcBorders>
              <w:top w:val="single" w:sz="4" w:space="0" w:color="auto"/>
              <w:left w:val="single" w:sz="8" w:space="0" w:color="auto"/>
              <w:bottom w:val="single" w:sz="4" w:space="0" w:color="auto"/>
              <w:right w:val="single" w:sz="4" w:space="0" w:color="auto"/>
            </w:tcBorders>
            <w:shd w:val="clear" w:color="auto" w:fill="B3B3B3"/>
            <w:vAlign w:val="center"/>
          </w:tcPr>
          <w:p w:rsidR="006C3C40" w:rsidRPr="00484978" w:rsidRDefault="006C3C40" w:rsidP="006C3C40">
            <w:pPr>
              <w:jc w:val="center"/>
              <w:rPr>
                <w:rFonts w:ascii="Times New Roman" w:hAnsi="Times New Roman" w:cs="Times New Roman"/>
                <w:sz w:val="24"/>
                <w:szCs w:val="24"/>
              </w:rPr>
            </w:pPr>
          </w:p>
        </w:tc>
        <w:tc>
          <w:tcPr>
            <w:tcW w:w="4947" w:type="dxa"/>
            <w:gridSpan w:val="3"/>
            <w:tcBorders>
              <w:top w:val="single" w:sz="4" w:space="0" w:color="auto"/>
              <w:left w:val="single" w:sz="4" w:space="0" w:color="auto"/>
              <w:bottom w:val="single" w:sz="4" w:space="0" w:color="auto"/>
              <w:right w:val="single" w:sz="4" w:space="0" w:color="auto"/>
            </w:tcBorders>
            <w:shd w:val="clear" w:color="auto" w:fill="B3B3B3"/>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                              UKUPNO BEZ PDV-a:</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B3B3B3"/>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285"/>
        </w:trPr>
        <w:tc>
          <w:tcPr>
            <w:tcW w:w="606" w:type="dxa"/>
            <w:gridSpan w:val="3"/>
            <w:tcBorders>
              <w:top w:val="single" w:sz="4" w:space="0" w:color="auto"/>
              <w:left w:val="single" w:sz="8" w:space="0" w:color="auto"/>
              <w:bottom w:val="single" w:sz="4" w:space="0" w:color="auto"/>
              <w:right w:val="single" w:sz="4" w:space="0" w:color="auto"/>
            </w:tcBorders>
            <w:shd w:val="clear" w:color="auto" w:fill="B3B3B3"/>
            <w:vAlign w:val="center"/>
          </w:tcPr>
          <w:p w:rsidR="006C3C40" w:rsidRPr="00484978" w:rsidRDefault="006C3C40" w:rsidP="006C3C40">
            <w:pPr>
              <w:jc w:val="center"/>
              <w:rPr>
                <w:rFonts w:ascii="Times New Roman" w:hAnsi="Times New Roman" w:cs="Times New Roman"/>
                <w:sz w:val="24"/>
                <w:szCs w:val="24"/>
              </w:rPr>
            </w:pPr>
          </w:p>
        </w:tc>
        <w:tc>
          <w:tcPr>
            <w:tcW w:w="4947" w:type="dxa"/>
            <w:gridSpan w:val="3"/>
            <w:tcBorders>
              <w:top w:val="single" w:sz="4" w:space="0" w:color="auto"/>
              <w:left w:val="single" w:sz="4" w:space="0" w:color="auto"/>
              <w:bottom w:val="single" w:sz="4" w:space="0" w:color="auto"/>
              <w:right w:val="single" w:sz="4" w:space="0" w:color="auto"/>
            </w:tcBorders>
            <w:shd w:val="clear" w:color="auto" w:fill="B3B3B3"/>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                                                      PDV:</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B3B3B3"/>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6C3C40" w:rsidRPr="00484978" w:rsidRDefault="006C3C40" w:rsidP="006C3C40">
            <w:pPr>
              <w:jc w:val="right"/>
              <w:rPr>
                <w:rFonts w:ascii="Times New Roman" w:hAnsi="Times New Roman" w:cs="Times New Roman"/>
                <w:sz w:val="24"/>
                <w:szCs w:val="24"/>
              </w:rPr>
            </w:pPr>
          </w:p>
        </w:tc>
      </w:tr>
      <w:tr w:rsidR="006C3C40" w:rsidRPr="00484978" w:rsidTr="006C3C40">
        <w:trPr>
          <w:trHeight w:val="285"/>
        </w:trPr>
        <w:tc>
          <w:tcPr>
            <w:tcW w:w="606" w:type="dxa"/>
            <w:gridSpan w:val="3"/>
            <w:tcBorders>
              <w:top w:val="single" w:sz="4" w:space="0" w:color="auto"/>
              <w:left w:val="single" w:sz="8" w:space="0" w:color="auto"/>
              <w:bottom w:val="single" w:sz="4" w:space="0" w:color="auto"/>
              <w:right w:val="single" w:sz="4" w:space="0" w:color="auto"/>
            </w:tcBorders>
            <w:shd w:val="clear" w:color="auto" w:fill="B3B3B3"/>
            <w:vAlign w:val="center"/>
          </w:tcPr>
          <w:p w:rsidR="006C3C40" w:rsidRPr="00484978" w:rsidRDefault="006C3C40" w:rsidP="006C3C40">
            <w:pPr>
              <w:jc w:val="center"/>
              <w:rPr>
                <w:rFonts w:ascii="Times New Roman" w:hAnsi="Times New Roman" w:cs="Times New Roman"/>
                <w:sz w:val="24"/>
                <w:szCs w:val="24"/>
              </w:rPr>
            </w:pPr>
          </w:p>
        </w:tc>
        <w:tc>
          <w:tcPr>
            <w:tcW w:w="4947" w:type="dxa"/>
            <w:gridSpan w:val="3"/>
            <w:tcBorders>
              <w:top w:val="single" w:sz="4" w:space="0" w:color="auto"/>
              <w:left w:val="single" w:sz="4" w:space="0" w:color="auto"/>
              <w:bottom w:val="single" w:sz="4" w:space="0" w:color="auto"/>
              <w:right w:val="single" w:sz="4" w:space="0" w:color="auto"/>
            </w:tcBorders>
            <w:shd w:val="clear" w:color="auto" w:fill="B3B3B3"/>
            <w:noWrap/>
            <w:vAlign w:val="center"/>
          </w:tcPr>
          <w:p w:rsidR="006C3C40" w:rsidRPr="00484978" w:rsidRDefault="006C3C40" w:rsidP="006C3C40">
            <w:pPr>
              <w:rPr>
                <w:rFonts w:ascii="Times New Roman" w:hAnsi="Times New Roman" w:cs="Times New Roman"/>
                <w:sz w:val="24"/>
                <w:szCs w:val="24"/>
              </w:rPr>
            </w:pPr>
            <w:r w:rsidRPr="00484978">
              <w:rPr>
                <w:rFonts w:ascii="Times New Roman" w:hAnsi="Times New Roman" w:cs="Times New Roman"/>
                <w:sz w:val="24"/>
                <w:szCs w:val="24"/>
              </w:rPr>
              <w:t xml:space="preserve">                               UKUPNO SA  PDV-om:</w:t>
            </w:r>
          </w:p>
        </w:tc>
        <w:tc>
          <w:tcPr>
            <w:tcW w:w="3616" w:type="dxa"/>
            <w:gridSpan w:val="14"/>
            <w:tcBorders>
              <w:top w:val="single" w:sz="4" w:space="0" w:color="auto"/>
              <w:left w:val="single" w:sz="4" w:space="0" w:color="auto"/>
              <w:bottom w:val="single" w:sz="4" w:space="0" w:color="auto"/>
              <w:right w:val="single" w:sz="4" w:space="0" w:color="auto"/>
            </w:tcBorders>
            <w:shd w:val="clear" w:color="auto" w:fill="B3B3B3"/>
            <w:noWrap/>
            <w:vAlign w:val="center"/>
          </w:tcPr>
          <w:p w:rsidR="006C3C40" w:rsidRPr="00484978" w:rsidRDefault="006C3C40" w:rsidP="006C3C40">
            <w:pPr>
              <w:jc w:val="right"/>
              <w:rPr>
                <w:rFonts w:ascii="Times New Roman" w:hAnsi="Times New Roman" w:cs="Times New Roman"/>
                <w:sz w:val="24"/>
                <w:szCs w:val="24"/>
              </w:rPr>
            </w:pPr>
          </w:p>
        </w:tc>
        <w:tc>
          <w:tcPr>
            <w:tcW w:w="1920" w:type="dxa"/>
            <w:gridSpan w:val="6"/>
            <w:tcBorders>
              <w:top w:val="single" w:sz="4" w:space="0" w:color="auto"/>
              <w:left w:val="single" w:sz="4" w:space="0" w:color="auto"/>
              <w:bottom w:val="single" w:sz="4" w:space="0" w:color="auto"/>
              <w:right w:val="single" w:sz="4" w:space="0" w:color="auto"/>
            </w:tcBorders>
            <w:shd w:val="clear" w:color="auto" w:fill="B3B3B3"/>
            <w:vAlign w:val="center"/>
          </w:tcPr>
          <w:p w:rsidR="006C3C40" w:rsidRPr="00484978" w:rsidRDefault="006C3C40" w:rsidP="006C3C40">
            <w:pPr>
              <w:jc w:val="right"/>
              <w:rPr>
                <w:rFonts w:ascii="Times New Roman" w:hAnsi="Times New Roman" w:cs="Times New Roman"/>
                <w:sz w:val="24"/>
                <w:szCs w:val="24"/>
              </w:rPr>
            </w:pPr>
          </w:p>
        </w:tc>
      </w:tr>
    </w:tbl>
    <w:p w:rsidR="00993DB1" w:rsidRDefault="00993DB1" w:rsidP="000A336C">
      <w:pPr>
        <w:pStyle w:val="ListParagraph"/>
        <w:spacing w:before="0" w:after="0" w:line="240" w:lineRule="auto"/>
        <w:ind w:left="630" w:hanging="252"/>
        <w:jc w:val="both"/>
        <w:rPr>
          <w:rFonts w:ascii="Times New Roman" w:hAnsi="Times New Roman" w:cs="Times New Roman"/>
          <w:color w:val="000000"/>
          <w:sz w:val="24"/>
          <w:szCs w:val="24"/>
        </w:rPr>
      </w:pPr>
    </w:p>
    <w:p w:rsidR="00993DB1" w:rsidRPr="00FD055B" w:rsidRDefault="00993DB1" w:rsidP="000A336C">
      <w:pPr>
        <w:pStyle w:val="ListParagraph"/>
        <w:spacing w:before="0" w:after="0" w:line="240" w:lineRule="auto"/>
        <w:ind w:left="630" w:hanging="252"/>
        <w:jc w:val="both"/>
        <w:rPr>
          <w:rFonts w:ascii="Times New Roman" w:hAnsi="Times New Roman" w:cs="Times New Roman"/>
          <w:b/>
          <w:color w:val="000000"/>
          <w:sz w:val="24"/>
          <w:szCs w:val="24"/>
        </w:rPr>
      </w:pPr>
    </w:p>
    <w:p w:rsidR="00993DB1" w:rsidRDefault="00FD055B" w:rsidP="000A336C">
      <w:pPr>
        <w:pStyle w:val="ListParagraph"/>
        <w:spacing w:before="0" w:after="0" w:line="240" w:lineRule="auto"/>
        <w:ind w:left="630" w:hanging="252"/>
        <w:jc w:val="both"/>
        <w:rPr>
          <w:rFonts w:ascii="Times New Roman" w:hAnsi="Times New Roman" w:cs="Times New Roman"/>
          <w:b/>
          <w:color w:val="000000"/>
          <w:sz w:val="24"/>
          <w:szCs w:val="24"/>
        </w:rPr>
      </w:pPr>
      <w:r w:rsidRPr="00FD055B">
        <w:rPr>
          <w:rFonts w:ascii="Times New Roman" w:hAnsi="Times New Roman" w:cs="Times New Roman"/>
          <w:b/>
          <w:color w:val="000000"/>
          <w:sz w:val="24"/>
          <w:szCs w:val="24"/>
        </w:rPr>
        <w:t>NAPOMENA:</w:t>
      </w:r>
    </w:p>
    <w:p w:rsidR="00620521" w:rsidRPr="00FD055B" w:rsidRDefault="00620521" w:rsidP="000A336C">
      <w:pPr>
        <w:pStyle w:val="ListParagraph"/>
        <w:spacing w:before="0" w:after="0" w:line="240" w:lineRule="auto"/>
        <w:ind w:left="630" w:hanging="252"/>
        <w:jc w:val="both"/>
        <w:rPr>
          <w:rFonts w:ascii="Times New Roman" w:hAnsi="Times New Roman" w:cs="Times New Roman"/>
          <w:b/>
          <w:color w:val="000000"/>
          <w:sz w:val="24"/>
          <w:szCs w:val="24"/>
        </w:rPr>
      </w:pPr>
    </w:p>
    <w:p w:rsidR="00620521" w:rsidRPr="00B8128B" w:rsidRDefault="00620521" w:rsidP="00620521">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t xml:space="preserve">Način plaćanja je: </w:t>
      </w:r>
      <w:r w:rsidRPr="00B8128B">
        <w:rPr>
          <w:rFonts w:ascii="Times New Roman" w:hAnsi="Times New Roman" w:cs="Times New Roman"/>
          <w:sz w:val="24"/>
          <w:szCs w:val="24"/>
        </w:rPr>
        <w:t>Virmanski,</w:t>
      </w:r>
      <w:r>
        <w:rPr>
          <w:rFonts w:ascii="Times New Roman" w:hAnsi="Times New Roman"/>
          <w:sz w:val="24"/>
          <w:szCs w:val="24"/>
          <w:lang w:val="pl-PL"/>
        </w:rPr>
        <w:t xml:space="preserve"> putem privremenih </w:t>
      </w:r>
      <w:r w:rsidRPr="00B8128B">
        <w:rPr>
          <w:rFonts w:ascii="Times New Roman" w:hAnsi="Times New Roman"/>
          <w:sz w:val="24"/>
          <w:szCs w:val="24"/>
          <w:lang w:val="pl-PL"/>
        </w:rPr>
        <w:t xml:space="preserve"> situacija i konačne situacije</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Organizaciju i priključenje gradilišta na instalacije elektrike, vodovoda, kanalizacije, PTT, IZVODJAČ obezbedjuje sam i o svom trošku.</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color w:val="000000"/>
          <w:sz w:val="24"/>
          <w:szCs w:val="24"/>
        </w:rPr>
        <w:t>Način sprovođenja kontrole kvaliteta:</w:t>
      </w:r>
      <w:r w:rsidRPr="00B43D5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nadzornog organa, naručilac će o tome obavijestiti izvodjača.</w:t>
      </w:r>
    </w:p>
    <w:p w:rsidR="00EA5CD1" w:rsidRPr="00B43D50" w:rsidRDefault="00EA5CD1" w:rsidP="00EA5CD1">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EA5CD1" w:rsidRPr="00B43D50" w:rsidRDefault="00EA5CD1" w:rsidP="00EA5CD1">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EA5CD1" w:rsidRPr="00B43D50" w:rsidRDefault="00EA5CD1" w:rsidP="00EA5CD1">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EA5CD1" w:rsidRPr="00B43D50" w:rsidRDefault="00EA5CD1" w:rsidP="00EA5CD1">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Nadzorni organ ima pravo da naredi IZVODJAČU da  otkloni izvedene radove koji nisu u skladu sa </w:t>
      </w:r>
      <w:r w:rsidRPr="00B43D50">
        <w:rPr>
          <w:rFonts w:ascii="Times New Roman" w:hAnsi="Times New Roman" w:cs="Times New Roman"/>
          <w:sz w:val="24"/>
          <w:szCs w:val="24"/>
          <w:lang w:val="pl-PL"/>
        </w:rPr>
        <w:t>opisom, bitnim karakterstikama i obimom radova definisanim Tenderskom dokumentacijom i Ponudom</w:t>
      </w:r>
      <w:r w:rsidRPr="00B43D50">
        <w:rPr>
          <w:rFonts w:ascii="Times New Roman" w:hAnsi="Times New Roman" w:cs="Times New Roman"/>
          <w:sz w:val="24"/>
          <w:szCs w:val="24"/>
          <w:lang w:val="sl-SI"/>
        </w:rPr>
        <w:t>.</w:t>
      </w:r>
    </w:p>
    <w:p w:rsidR="00EA5CD1" w:rsidRPr="00B43D50" w:rsidRDefault="00EA5CD1" w:rsidP="00EA5CD1">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izvodjač, i pored upozorenja i zahtjeva nadzornog organa, ne otkloni uočene nedostatke i nastavi sa izvodjenjem radova koji nisu u skladu sa </w:t>
      </w:r>
      <w:r w:rsidRPr="00B43D50">
        <w:rPr>
          <w:rFonts w:ascii="Times New Roman" w:hAnsi="Times New Roman" w:cs="Times New Roman"/>
          <w:sz w:val="24"/>
          <w:szCs w:val="24"/>
          <w:lang w:val="pl-PL"/>
        </w:rPr>
        <w:t xml:space="preserve">opisom, bitnim karakterstikama i obimom definisanim tenderskom dokumentacijom </w:t>
      </w:r>
      <w:r w:rsidRPr="00B43D50">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EA5CD1" w:rsidRPr="00B43D50" w:rsidRDefault="00EA5CD1" w:rsidP="00EA5CD1">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B43D50">
        <w:rPr>
          <w:rFonts w:ascii="Times New Roman" w:hAnsi="Times New Roman" w:cs="Times New Roman"/>
          <w:sz w:val="24"/>
          <w:szCs w:val="24"/>
          <w:lang w:val="pl-PL"/>
        </w:rPr>
        <w:t>opisima, bitnim karakterstikama i obimom definisanim tenderskom dokumentacijom.</w:t>
      </w:r>
    </w:p>
    <w:p w:rsidR="00EA5CD1" w:rsidRPr="00B43D50" w:rsidRDefault="00EA5CD1" w:rsidP="00EA5CD1">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B43D50">
        <w:rPr>
          <w:rFonts w:ascii="Times New Roman" w:hAnsi="Times New Roman" w:cs="Times New Roman"/>
          <w:sz w:val="24"/>
          <w:szCs w:val="24"/>
          <w:lang w:val="pl-PL"/>
        </w:rPr>
        <w:t>opisu, bitnim karakterstikama i obimu definisanim Tenderskom dokumentacijom i Ponudom.</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Troškove ovog ispitivanja plaća izvodjač koji ima pravo da traži njihovu nadoknadu od naručioca, ako ovaj nije bio u pravu.</w:t>
      </w:r>
    </w:p>
    <w:p w:rsidR="00EA5CD1" w:rsidRPr="00B43D50" w:rsidRDefault="00EA5CD1" w:rsidP="00EA5CD1">
      <w:pPr>
        <w:tabs>
          <w:tab w:val="left" w:pos="540"/>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Materijal za koji se utvrdi da ne odgovara </w:t>
      </w:r>
      <w:r w:rsidRPr="00B43D50">
        <w:rPr>
          <w:rFonts w:ascii="Times New Roman" w:hAnsi="Times New Roman" w:cs="Times New Roman"/>
          <w:sz w:val="24"/>
          <w:szCs w:val="24"/>
          <w:lang w:val="pl-PL"/>
        </w:rPr>
        <w:t>opisu, bitnim karakteristikama i obimu definisanim Tenderskom dokumentacijom i Ponudom</w:t>
      </w:r>
      <w:r w:rsidRPr="00B43D50">
        <w:rPr>
          <w:rFonts w:ascii="Times New Roman" w:hAnsi="Times New Roman" w:cs="Times New Roman"/>
          <w:sz w:val="24"/>
          <w:szCs w:val="24"/>
          <w:lang w:val="sl-SI"/>
        </w:rPr>
        <w:t>, izvodjač mora o svom trošku da ukloni sa gradilišta u roku koji mu odredi Nadzorni organ.</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sav ugrađeni materijal i oprema moraju odgovarati </w:t>
      </w:r>
      <w:r w:rsidRPr="00B43D5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B43D50">
        <w:rPr>
          <w:rFonts w:ascii="Times New Roman" w:hAnsi="Times New Roman" w:cs="Times New Roman"/>
          <w:sz w:val="24"/>
          <w:szCs w:val="24"/>
          <w:lang w:val="sl-SI"/>
        </w:rPr>
        <w:t xml:space="preserve"> Sve troškove ispitivanja materijala i opreme snosi Izvodjač.</w:t>
      </w:r>
    </w:p>
    <w:p w:rsidR="00EA5CD1" w:rsidRPr="00B43D50" w:rsidRDefault="00EA5CD1" w:rsidP="00EA5CD1">
      <w:pPr>
        <w:pStyle w:val="BodyText"/>
        <w:tabs>
          <w:tab w:val="left" w:pos="0"/>
        </w:tabs>
        <w:spacing w:line="20" w:lineRule="atLeast"/>
        <w:rPr>
          <w:sz w:val="24"/>
          <w:szCs w:val="24"/>
          <w:lang w:val="sl-SI"/>
        </w:rPr>
      </w:pPr>
      <w:r w:rsidRPr="00B43D50">
        <w:rPr>
          <w:sz w:val="24"/>
          <w:szCs w:val="24"/>
          <w:lang w:val="sl-SI"/>
        </w:rPr>
        <w:t>Izvodjač je dužan da prije uvođenja u posao obavijesti  naručioca o imenovanju ovlašćenog lica koje će rukovoditi radovima u skladu sa zakonom o planiranju prostora i izgradnji objekata.</w:t>
      </w:r>
    </w:p>
    <w:p w:rsidR="00EA5CD1" w:rsidRDefault="00EA5CD1" w:rsidP="00EA5CD1">
      <w:pPr>
        <w:tabs>
          <w:tab w:val="left" w:pos="0"/>
          <w:tab w:val="left" w:pos="144"/>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p>
    <w:p w:rsidR="00EA5CD1" w:rsidRDefault="00EA5CD1" w:rsidP="00EA5CD1">
      <w:pPr>
        <w:tabs>
          <w:tab w:val="left" w:pos="0"/>
          <w:tab w:val="left" w:pos="144"/>
        </w:tabs>
        <w:spacing w:after="0" w:line="20" w:lineRule="atLeast"/>
        <w:jc w:val="both"/>
        <w:rPr>
          <w:rFonts w:ascii="Times New Roman" w:hAnsi="Times New Roman" w:cs="Times New Roman"/>
          <w:sz w:val="24"/>
          <w:szCs w:val="24"/>
          <w:lang w:val="sl-SI"/>
        </w:rPr>
      </w:pPr>
      <w:r>
        <w:rPr>
          <w:rFonts w:ascii="Times New Roman" w:hAnsi="Times New Roman" w:cs="Times New Roman"/>
          <w:sz w:val="24"/>
          <w:szCs w:val="24"/>
          <w:lang w:val="sl-SI"/>
        </w:rPr>
        <w:t>Izvođač je dužan da radove koji su predmet ugovora osigura o svom trošku protiv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EA5CD1" w:rsidRPr="00B43D50" w:rsidRDefault="00EA5CD1" w:rsidP="00EA5CD1">
      <w:pPr>
        <w:tabs>
          <w:tab w:val="left" w:pos="144"/>
        </w:tabs>
        <w:spacing w:after="0" w:line="20" w:lineRule="atLeast"/>
        <w:jc w:val="both"/>
        <w:rPr>
          <w:rFonts w:ascii="Times New Roman" w:hAnsi="Times New Roman" w:cs="Times New Roman"/>
          <w:sz w:val="24"/>
          <w:szCs w:val="24"/>
          <w:lang w:val="sl-SI"/>
        </w:rPr>
      </w:pPr>
    </w:p>
    <w:p w:rsidR="00EA5CD1" w:rsidRPr="00397896" w:rsidRDefault="00EA5CD1" w:rsidP="00EA5CD1">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 xml:space="preserve">ač bez krivice Naručioca ne završi radove koji su predmet ovog ugovora u ugovorenom roku, dužan je Naručiocu platiti na ime ugovorene kazne penale </w:t>
      </w:r>
      <w:r>
        <w:rPr>
          <w:rFonts w:ascii="Times New Roman" w:hAnsi="Times New Roman"/>
          <w:sz w:val="24"/>
          <w:szCs w:val="24"/>
        </w:rPr>
        <w:t>1</w:t>
      </w:r>
      <w:r w:rsidRPr="00397896">
        <w:rPr>
          <w:rFonts w:ascii="Times New Roman" w:hAnsi="Times New Roman"/>
          <w:sz w:val="24"/>
          <w:szCs w:val="24"/>
        </w:rPr>
        <w:t>,0 %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r>
        <w:rPr>
          <w:rFonts w:ascii="Times New Roman" w:hAnsi="Times New Roman"/>
          <w:sz w:val="24"/>
          <w:szCs w:val="24"/>
        </w:rPr>
        <w:t>jedan promil</w:t>
      </w:r>
      <w:r w:rsidRPr="00397896">
        <w:rPr>
          <w:rFonts w:ascii="Times New Roman" w:hAnsi="Times New Roman"/>
          <w:sz w:val="24"/>
          <w:szCs w:val="24"/>
        </w:rPr>
        <w:t xml:space="preserve">) od ugovorene cijene radova za svaki dan prekoračenja ugovorenog roka završetka </w:t>
      </w:r>
      <w:r>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EA5CD1" w:rsidRPr="00397896" w:rsidRDefault="00EA5CD1" w:rsidP="00EA5CD1">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EA5CD1" w:rsidRPr="00397896" w:rsidRDefault="00EA5CD1" w:rsidP="00EA5CD1">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ugovorene radove.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EA5CD1" w:rsidRPr="00397896" w:rsidRDefault="00EA5CD1" w:rsidP="00EA5CD1">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EA5CD1" w:rsidRPr="003857F4" w:rsidRDefault="00EA5CD1" w:rsidP="00EA5CD1">
      <w:pPr>
        <w:spacing w:after="0" w:line="240" w:lineRule="auto"/>
        <w:jc w:val="both"/>
        <w:rPr>
          <w:rFonts w:ascii="Times New Roman" w:hAnsi="Times New Roman" w:cs="Times New Roman"/>
          <w:color w:val="000000"/>
          <w:sz w:val="24"/>
          <w:szCs w:val="24"/>
        </w:rPr>
      </w:pPr>
      <w:r w:rsidRPr="00B43D50">
        <w:rPr>
          <w:rFonts w:ascii="Times New Roman" w:hAnsi="Times New Roman" w:cs="Times New Roman"/>
          <w:sz w:val="24"/>
          <w:szCs w:val="24"/>
        </w:rPr>
        <w:t xml:space="preserve">Izvođač je dužan da  </w:t>
      </w:r>
      <w:r>
        <w:rPr>
          <w:rFonts w:ascii="Times New Roman" w:hAnsi="Times New Roman" w:cs="Times New Roman"/>
          <w:color w:val="000000"/>
          <w:sz w:val="24"/>
          <w:szCs w:val="24"/>
        </w:rPr>
        <w:t>u momentu</w:t>
      </w:r>
      <w:r w:rsidRPr="00852493">
        <w:rPr>
          <w:rFonts w:ascii="Times New Roman" w:hAnsi="Times New Roman" w:cs="Times New Roman"/>
          <w:color w:val="000000"/>
          <w:sz w:val="24"/>
          <w:szCs w:val="24"/>
        </w:rPr>
        <w:t xml:space="preserve"> zaključivanja ugovora o javnoj nabavci dostavi naručiocu  </w:t>
      </w:r>
      <w:r w:rsidRPr="00C331BB">
        <w:rPr>
          <w:rFonts w:ascii="Times New Roman" w:hAnsi="Times New Roman"/>
          <w:sz w:val="24"/>
          <w:szCs w:val="24"/>
          <w:lang w:val="pl-PL"/>
        </w:rPr>
        <w:t xml:space="preserve">neopozivu i </w:t>
      </w:r>
      <w:r w:rsidRPr="00C331BB">
        <w:rPr>
          <w:rFonts w:ascii="Times New Roman" w:hAnsi="Times New Roman"/>
          <w:sz w:val="24"/>
          <w:szCs w:val="24"/>
          <w:lang w:val="sr-Latn-CS"/>
        </w:rPr>
        <w:t xml:space="preserve">bezuslovnu plativu na prvi poziv garanciju za dobro izvršenje ugovora na iznos 5% </w:t>
      </w:r>
      <w:r w:rsidRPr="00C331BB">
        <w:rPr>
          <w:rFonts w:ascii="Times New Roman" w:hAnsi="Times New Roman"/>
          <w:color w:val="000000"/>
          <w:sz w:val="24"/>
          <w:szCs w:val="24"/>
        </w:rPr>
        <w:t>od vrijednosti ugovora</w:t>
      </w:r>
      <w:r w:rsidRPr="00C331BB">
        <w:rPr>
          <w:rFonts w:ascii="Times New Roman" w:hAnsi="Times New Roman"/>
          <w:sz w:val="24"/>
          <w:szCs w:val="24"/>
          <w:lang w:val="sr-Latn-CS"/>
        </w:rPr>
        <w:t xml:space="preserve">, </w:t>
      </w:r>
      <w:r>
        <w:rPr>
          <w:rFonts w:ascii="Times New Roman" w:hAnsi="Times New Roman" w:cs="Times New Roman"/>
          <w:bCs/>
          <w:sz w:val="24"/>
          <w:szCs w:val="24"/>
          <w:lang w:val="pl-PL"/>
        </w:rPr>
        <w:t xml:space="preserve">koja </w:t>
      </w:r>
      <w:r w:rsidRPr="006315C3">
        <w:rPr>
          <w:rFonts w:ascii="Times New Roman" w:hAnsi="Times New Roman" w:cs="Times New Roman"/>
          <w:bCs/>
          <w:sz w:val="24"/>
          <w:szCs w:val="24"/>
          <w:lang w:val="pl-PL"/>
        </w:rPr>
        <w:t xml:space="preserve">je bezuslovna i plativa na prvi poziv naručioca nakon nastanka razloga na koji se odnosi. </w:t>
      </w:r>
      <w:r w:rsidRPr="0016479E">
        <w:rPr>
          <w:rFonts w:ascii="Times New Roman" w:hAnsi="Times New Roman" w:cs="Times New Roman"/>
          <w:sz w:val="24"/>
          <w:szCs w:val="24"/>
        </w:rPr>
        <w:t>Garancija mo</w:t>
      </w:r>
      <w:r>
        <w:rPr>
          <w:rFonts w:ascii="Times New Roman" w:hAnsi="Times New Roman" w:cs="Times New Roman"/>
          <w:sz w:val="24"/>
          <w:szCs w:val="24"/>
        </w:rPr>
        <w:t>že</w:t>
      </w:r>
      <w:r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Pr="00C331BB">
        <w:rPr>
          <w:rFonts w:ascii="Times New Roman" w:hAnsi="Times New Roman"/>
          <w:sz w:val="24"/>
          <w:szCs w:val="24"/>
          <w:lang w:val="sl-SI"/>
        </w:rPr>
        <w:t xml:space="preserve">kojom bezuslovno i neopozivo garantuje izvršenje ugovorenih obaveza. </w:t>
      </w:r>
    </w:p>
    <w:p w:rsidR="00EA5CD1" w:rsidRPr="00C331BB" w:rsidRDefault="00EA5CD1" w:rsidP="00EA5CD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EA5CD1" w:rsidRPr="00C331BB" w:rsidRDefault="00EA5CD1" w:rsidP="00EA5CD1">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EA5CD1" w:rsidRPr="00B43D50" w:rsidRDefault="00EA5CD1" w:rsidP="00EA5CD1">
      <w:pPr>
        <w:spacing w:after="0" w:line="20" w:lineRule="atLeast"/>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xml:space="preserve">: 2 godine od dana primopredaje izvedenih radova i konačnog obračuna izvedenih radova. Izvodjač je dužan da o svom trošku otkloni sve nedostatke na izvedenim radovima, koji se pokažu u toku garantnog roka u roku u dva dana opd dana dostavljanja zahtjeva o otklanjanju nedostataka od strane Naručioca.  </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Obavijest da su radovi završeni izvodjač podnosi naručiocu preko Nadzornog organa.</w:t>
      </w:r>
    </w:p>
    <w:p w:rsidR="00EA5CD1" w:rsidRPr="00B43D50" w:rsidRDefault="00EA5CD1" w:rsidP="00EA5CD1">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Strane ugovora su u obavezi da komisiji za pregled i primopredaja izvedenih radova, koju obrazuje naručioc, prije početka njenog rada, stave na raspolaganje svu dokumentaciju u vezi sa realizacijom ovog ugovora.</w:t>
      </w:r>
    </w:p>
    <w:p w:rsidR="00EA5CD1" w:rsidRDefault="00EA5CD1" w:rsidP="00EA5CD1">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Ovaj ugovor može se raskinuti sporazumno ili po zahtjevu jedne od strana ugovora</w:t>
      </w:r>
      <w:r>
        <w:rPr>
          <w:rFonts w:ascii="Times New Roman" w:hAnsi="Times New Roman" w:cs="Times New Roman"/>
          <w:color w:val="000000"/>
          <w:sz w:val="24"/>
          <w:szCs w:val="24"/>
          <w:lang w:val="pl-PL"/>
        </w:rPr>
        <w:t>.</w:t>
      </w:r>
    </w:p>
    <w:p w:rsidR="00EA5CD1" w:rsidRDefault="00EA5CD1" w:rsidP="00EA5CD1">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EA5CD1" w:rsidRPr="0064354E" w:rsidRDefault="00EA5CD1" w:rsidP="00EA5CD1">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EA5CD1" w:rsidRDefault="00EA5CD1" w:rsidP="00EA5CD1">
      <w:pPr>
        <w:numPr>
          <w:ilvl w:val="0"/>
          <w:numId w:val="46"/>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EA5CD1" w:rsidRPr="00EC68E1" w:rsidRDefault="00EA5CD1" w:rsidP="00EA5CD1">
      <w:pPr>
        <w:numPr>
          <w:ilvl w:val="0"/>
          <w:numId w:val="4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EA5CD1" w:rsidRPr="00527BA0" w:rsidRDefault="00EA5CD1" w:rsidP="00EA5CD1">
      <w:pPr>
        <w:numPr>
          <w:ilvl w:val="0"/>
          <w:numId w:val="46"/>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p>
    <w:p w:rsidR="00EA5CD1" w:rsidRPr="006A7024" w:rsidRDefault="00EA5CD1" w:rsidP="00EA5CD1">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EA5CD1" w:rsidRPr="00DB139C" w:rsidRDefault="00EA5CD1" w:rsidP="00EA5CD1">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Izvođač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u rokovima</w:t>
      </w:r>
      <w:r w:rsidRPr="00172450">
        <w:rPr>
          <w:rFonts w:ascii="Times New Roman" w:hAnsi="Times New Roman" w:cs="Times New Roman"/>
          <w:sz w:val="24"/>
          <w:szCs w:val="24"/>
          <w:lang w:val="pl-PL" w:eastAsia="zh-TW"/>
        </w:rPr>
        <w:t xml:space="preserve"> i na način predviđen Ugovorom.</w:t>
      </w:r>
    </w:p>
    <w:p w:rsidR="00EA5CD1" w:rsidRDefault="00EA5CD1" w:rsidP="00EA5CD1">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EA5CD1" w:rsidRPr="00B43D50" w:rsidRDefault="00EA5CD1" w:rsidP="00EA5CD1">
      <w:pPr>
        <w:spacing w:after="0" w:line="20" w:lineRule="atLeast"/>
        <w:ind w:firstLine="426"/>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EA5CD1" w:rsidRPr="00B43D50" w:rsidRDefault="00EA5CD1" w:rsidP="00EA5CD1">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EA5CD1" w:rsidRPr="00B43D50" w:rsidRDefault="00EA5CD1" w:rsidP="00EA5CD1">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w:t>
      </w:r>
    </w:p>
    <w:p w:rsidR="00EA5CD1" w:rsidRPr="00B43D50" w:rsidRDefault="00EA5CD1" w:rsidP="00EA5CD1">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EA5CD1" w:rsidRDefault="00EA5CD1" w:rsidP="00EA5CD1">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EA5CD1" w:rsidRDefault="00EA5CD1" w:rsidP="00EA5CD1">
      <w:pPr>
        <w:spacing w:after="0" w:line="20" w:lineRule="atLeast"/>
        <w:rPr>
          <w:rFonts w:ascii="Times New Roman" w:hAnsi="Times New Roman" w:cs="Times New Roman"/>
          <w:color w:val="000000"/>
          <w:sz w:val="24"/>
          <w:szCs w:val="24"/>
          <w:lang w:val="pl-PL"/>
        </w:rPr>
      </w:pPr>
    </w:p>
    <w:p w:rsidR="0007410F" w:rsidRDefault="0007410F" w:rsidP="00AA4840">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5D0D6D" w:rsidRDefault="0007410F" w:rsidP="00AE5002">
      <w:pPr>
        <w:spacing w:after="0" w:line="240" w:lineRule="auto"/>
        <w:contextualSpacing/>
        <w:jc w:val="both"/>
        <w:rPr>
          <w:rFonts w:ascii="Times New Roman" w:hAnsi="Times New Roman" w:cs="Times New Roman"/>
          <w:sz w:val="24"/>
          <w:szCs w:val="24"/>
          <w:lang w:val="pl-PL"/>
        </w:rPr>
      </w:pPr>
      <w:r w:rsidRPr="007273A1">
        <w:rPr>
          <w:rFonts w:ascii="Times New Roman" w:hAnsi="Times New Roman" w:cs="Times New Roman"/>
          <w:sz w:val="24"/>
          <w:szCs w:val="24"/>
          <w:lang w:val="pl-PL"/>
        </w:rPr>
        <w:t xml:space="preserve">- Predmet nabavke će se realizovati po </w:t>
      </w:r>
      <w:r w:rsidR="00C96372">
        <w:rPr>
          <w:rFonts w:ascii="Times New Roman" w:hAnsi="Times New Roman" w:cs="Times New Roman"/>
          <w:sz w:val="24"/>
          <w:szCs w:val="24"/>
          <w:lang w:val="pl-PL"/>
        </w:rPr>
        <w:t xml:space="preserve">revidovanom </w:t>
      </w:r>
      <w:r w:rsidRPr="007273A1">
        <w:rPr>
          <w:rFonts w:ascii="Times New Roman" w:hAnsi="Times New Roman" w:cs="Times New Roman"/>
          <w:sz w:val="24"/>
          <w:szCs w:val="24"/>
          <w:lang w:val="pl-PL"/>
        </w:rPr>
        <w:t xml:space="preserve">Glavnom projektu </w:t>
      </w:r>
      <w:r>
        <w:rPr>
          <w:rFonts w:ascii="Times New Roman" w:hAnsi="Times New Roman" w:cs="Times New Roman"/>
          <w:sz w:val="24"/>
          <w:szCs w:val="24"/>
          <w:lang w:val="sr-Latn-CS"/>
        </w:rPr>
        <w:t xml:space="preserve">koji je izradio </w:t>
      </w:r>
      <w:r w:rsidR="00AF2EF6">
        <w:rPr>
          <w:rFonts w:ascii="Times New Roman" w:hAnsi="Times New Roman" w:cs="Times New Roman"/>
          <w:b/>
        </w:rPr>
        <w:t>“</w:t>
      </w:r>
      <w:r w:rsidR="00377314">
        <w:rPr>
          <w:rFonts w:ascii="Times New Roman" w:hAnsi="Times New Roman" w:cs="Times New Roman"/>
          <w:b/>
        </w:rPr>
        <w:t>Exploring</w:t>
      </w:r>
      <w:r w:rsidR="00AF2EF6">
        <w:rPr>
          <w:rFonts w:ascii="Times New Roman" w:hAnsi="Times New Roman" w:cs="Times New Roman"/>
          <w:b/>
        </w:rPr>
        <w:t>” DOO</w:t>
      </w:r>
      <w:r w:rsidR="00C96372">
        <w:rPr>
          <w:rFonts w:ascii="Times New Roman" w:hAnsi="Times New Roman" w:cs="Times New Roman"/>
          <w:b/>
        </w:rPr>
        <w:t xml:space="preserve"> </w:t>
      </w:r>
      <w:r w:rsidR="00377314">
        <w:rPr>
          <w:rFonts w:ascii="Times New Roman" w:hAnsi="Times New Roman" w:cs="Times New Roman"/>
          <w:b/>
        </w:rPr>
        <w:t>Nikšić</w:t>
      </w:r>
      <w:r w:rsidR="00C96372">
        <w:rPr>
          <w:rFonts w:ascii="Times New Roman" w:hAnsi="Times New Roman" w:cs="Times New Roman"/>
          <w:b/>
        </w:rPr>
        <w:t xml:space="preserve">, </w:t>
      </w:r>
      <w:r w:rsidRPr="007273A1">
        <w:rPr>
          <w:rFonts w:ascii="Times New Roman" w:hAnsi="Times New Roman" w:cs="Times New Roman"/>
          <w:sz w:val="24"/>
          <w:szCs w:val="24"/>
          <w:lang w:val="pl-PL"/>
        </w:rPr>
        <w:t>a u ko</w:t>
      </w:r>
      <w:r w:rsidR="006D6B39">
        <w:rPr>
          <w:rFonts w:ascii="Times New Roman" w:hAnsi="Times New Roman" w:cs="Times New Roman"/>
          <w:sz w:val="24"/>
          <w:szCs w:val="24"/>
          <w:lang w:val="pl-PL"/>
        </w:rPr>
        <w:t>ji</w:t>
      </w:r>
      <w:r w:rsidR="00377314">
        <w:rPr>
          <w:rFonts w:ascii="Times New Roman" w:hAnsi="Times New Roman" w:cs="Times New Roman"/>
          <w:sz w:val="24"/>
          <w:szCs w:val="24"/>
          <w:lang w:val="pl-PL"/>
        </w:rPr>
        <w:t xml:space="preserve"> </w:t>
      </w:r>
      <w:r>
        <w:rPr>
          <w:rFonts w:ascii="Times New Roman" w:hAnsi="Times New Roman" w:cs="Times New Roman"/>
          <w:sz w:val="24"/>
          <w:szCs w:val="24"/>
          <w:lang w:val="pl-PL"/>
        </w:rPr>
        <w:t>se može izvršiti uvid</w:t>
      </w:r>
      <w:r w:rsidR="006D6B39">
        <w:rPr>
          <w:rFonts w:ascii="Times New Roman" w:hAnsi="Times New Roman" w:cs="Times New Roman"/>
          <w:sz w:val="24"/>
          <w:szCs w:val="24"/>
          <w:lang w:val="pl-PL"/>
        </w:rPr>
        <w:t>,</w:t>
      </w:r>
      <w:r>
        <w:rPr>
          <w:rFonts w:ascii="Times New Roman" w:hAnsi="Times New Roman" w:cs="Times New Roman"/>
          <w:sz w:val="24"/>
          <w:szCs w:val="24"/>
          <w:lang w:val="pl-PL"/>
        </w:rPr>
        <w:t xml:space="preserve"> od dana objave</w:t>
      </w:r>
      <w:r w:rsidR="0024030C">
        <w:rPr>
          <w:rFonts w:ascii="Times New Roman" w:hAnsi="Times New Roman" w:cs="Times New Roman"/>
          <w:sz w:val="24"/>
          <w:szCs w:val="24"/>
          <w:lang w:val="pl-PL"/>
        </w:rPr>
        <w:t xml:space="preserve"> tenderske dokumentacije</w:t>
      </w:r>
      <w:r>
        <w:rPr>
          <w:rFonts w:ascii="Times New Roman" w:hAnsi="Times New Roman" w:cs="Times New Roman"/>
          <w:sz w:val="24"/>
          <w:szCs w:val="24"/>
          <w:lang w:val="pl-PL"/>
        </w:rPr>
        <w:t xml:space="preserve"> na Portal</w:t>
      </w:r>
      <w:r w:rsidR="00AF2EF6">
        <w:rPr>
          <w:rFonts w:ascii="Times New Roman" w:hAnsi="Times New Roman" w:cs="Times New Roman"/>
          <w:sz w:val="24"/>
          <w:szCs w:val="24"/>
          <w:lang w:val="pl-PL"/>
        </w:rPr>
        <w:t>u Uprave za javne nabavke</w:t>
      </w:r>
      <w:r w:rsidR="006D6B39">
        <w:rPr>
          <w:rFonts w:ascii="Times New Roman" w:hAnsi="Times New Roman" w:cs="Times New Roman"/>
          <w:sz w:val="24"/>
          <w:szCs w:val="24"/>
          <w:lang w:val="pl-PL"/>
        </w:rPr>
        <w:t>,</w:t>
      </w:r>
      <w:r>
        <w:rPr>
          <w:rFonts w:ascii="Times New Roman" w:hAnsi="Times New Roman" w:cs="Times New Roman"/>
          <w:sz w:val="24"/>
          <w:szCs w:val="24"/>
          <w:lang w:val="pl-PL"/>
        </w:rPr>
        <w:t xml:space="preserv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r w:rsidR="00F2059F">
        <w:rPr>
          <w:rFonts w:ascii="Times New Roman" w:hAnsi="Times New Roman" w:cs="Times New Roman"/>
          <w:sz w:val="24"/>
          <w:szCs w:val="24"/>
          <w:lang w:val="pl-PL"/>
        </w:rPr>
        <w:t>.</w:t>
      </w:r>
    </w:p>
    <w:p w:rsidR="00777F0A" w:rsidRDefault="00777F0A"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1D3D70" w:rsidRDefault="001D3D70"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A06865" w:rsidRDefault="00A06865" w:rsidP="00AE5002">
      <w:pPr>
        <w:spacing w:after="0" w:line="240" w:lineRule="auto"/>
        <w:contextualSpacing/>
        <w:jc w:val="both"/>
        <w:rPr>
          <w:rFonts w:ascii="Times New Roman" w:hAnsi="Times New Roman" w:cs="Times New Roman"/>
          <w:sz w:val="24"/>
          <w:szCs w:val="24"/>
          <w:lang w:val="pl-PL"/>
        </w:rPr>
      </w:pPr>
    </w:p>
    <w:p w:rsidR="00CB3551" w:rsidRDefault="00CB3551" w:rsidP="00AE5002">
      <w:pPr>
        <w:spacing w:after="0" w:line="240" w:lineRule="auto"/>
        <w:contextualSpacing/>
        <w:jc w:val="both"/>
        <w:rPr>
          <w:rFonts w:ascii="Times New Roman" w:hAnsi="Times New Roman" w:cs="Times New Roman"/>
          <w:sz w:val="24"/>
          <w:szCs w:val="24"/>
          <w:lang w:val="pl-PL"/>
        </w:rPr>
      </w:pPr>
    </w:p>
    <w:p w:rsidR="00777F0A" w:rsidRPr="006D6B39" w:rsidRDefault="00777F0A" w:rsidP="00AE5002">
      <w:pPr>
        <w:spacing w:after="0" w:line="240" w:lineRule="auto"/>
        <w:contextualSpacing/>
        <w:jc w:val="both"/>
        <w:rPr>
          <w:rFonts w:ascii="Times New Roman" w:hAnsi="Times New Roman" w:cs="Times New Roman"/>
          <w:b/>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97391746"/>
      <w:bookmarkEnd w:id="6"/>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8"/>
    </w:p>
    <w:p w:rsidR="00D65C8A" w:rsidRPr="00852493" w:rsidRDefault="00D65C8A" w:rsidP="00D65C8A">
      <w:pPr>
        <w:tabs>
          <w:tab w:val="left" w:pos="1950"/>
        </w:tabs>
        <w:rPr>
          <w:rFonts w:ascii="Times New Roman" w:hAnsi="Times New Roman" w:cs="Times New Roman"/>
          <w:color w:val="000000"/>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26B0C">
        <w:rPr>
          <w:rFonts w:ascii="Times New Roman" w:hAnsi="Times New Roman" w:cs="Times New Roman"/>
          <w:color w:val="000000"/>
          <w:sz w:val="24"/>
          <w:szCs w:val="24"/>
          <w:lang w:val="pl-PL"/>
        </w:rPr>
        <w:t>2500</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26B0C">
        <w:rPr>
          <w:rFonts w:ascii="Times New Roman" w:hAnsi="Times New Roman" w:cs="Times New Roman"/>
          <w:color w:val="000000"/>
          <w:sz w:val="24"/>
          <w:szCs w:val="24"/>
          <w:lang w:val="pl-PL"/>
        </w:rPr>
        <w:t>28.08.</w:t>
      </w:r>
      <w:r>
        <w:rPr>
          <w:rFonts w:ascii="Times New Roman" w:hAnsi="Times New Roman" w:cs="Times New Roman"/>
          <w:color w:val="000000"/>
          <w:sz w:val="24"/>
          <w:szCs w:val="24"/>
          <w:lang w:val="pl-PL"/>
        </w:rPr>
        <w:t>2019. godine</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00BE2D89">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Predsjednik, kao ovlašćeno lice Opštine Bar, daje</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85249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 xml:space="preserve">, </w:t>
      </w:r>
      <w:r w:rsidR="00767930">
        <w:rPr>
          <w:rFonts w:ascii="Times New Roman" w:hAnsi="Times New Roman" w:cs="Times New Roman"/>
          <w:color w:val="000000"/>
          <w:sz w:val="24"/>
          <w:szCs w:val="24"/>
        </w:rPr>
        <w:t>Amandman I</w:t>
      </w:r>
      <w:r w:rsidR="00767930" w:rsidRPr="00852493">
        <w:rPr>
          <w:rFonts w:ascii="Times New Roman" w:hAnsi="Times New Roman" w:cs="Times New Roman"/>
          <w:color w:val="000000"/>
          <w:sz w:val="24"/>
          <w:szCs w:val="24"/>
        </w:rPr>
        <w:t xml:space="preserve"> </w:t>
      </w:r>
      <w:r w:rsidR="00767930" w:rsidRPr="00EA736A">
        <w:rPr>
          <w:rFonts w:ascii="Times New Roman" w:hAnsi="Times New Roman" w:cs="Times New Roman"/>
          <w:sz w:val="24"/>
          <w:szCs w:val="24"/>
        </w:rPr>
        <w:t>broj 01-1391 od 15.05.2019</w:t>
      </w:r>
      <w:r w:rsidR="00767930" w:rsidRPr="007D34F3">
        <w:rPr>
          <w:rFonts w:ascii="Times New Roman" w:hAnsi="Times New Roman" w:cs="Times New Roman"/>
          <w:color w:val="000000"/>
          <w:sz w:val="24"/>
          <w:szCs w:val="24"/>
          <w:lang w:val="pl-PL"/>
        </w:rPr>
        <w:t xml:space="preserve">. godine </w:t>
      </w:r>
      <w:r w:rsidRPr="007D34F3">
        <w:rPr>
          <w:rFonts w:ascii="Times New Roman" w:hAnsi="Times New Roman" w:cs="Times New Roman"/>
          <w:color w:val="000000"/>
          <w:sz w:val="24"/>
          <w:szCs w:val="24"/>
          <w:lang w:val="pl-PL"/>
        </w:rPr>
        <w:t>i Ugovora o javnoj nabavci</w:t>
      </w:r>
      <w:r>
        <w:rPr>
          <w:rFonts w:ascii="Times New Roman" w:hAnsi="Times New Roman" w:cs="Times New Roman"/>
          <w:color w:val="000000"/>
          <w:sz w:val="24"/>
          <w:szCs w:val="24"/>
          <w:lang w:val="pl-PL"/>
        </w:rPr>
        <w:t xml:space="preserve"> za </w:t>
      </w:r>
      <w:r w:rsidR="000E1887">
        <w:rPr>
          <w:rFonts w:ascii="Times New Roman" w:hAnsi="Times New Roman" w:cs="Times New Roman"/>
          <w:color w:val="000000"/>
          <w:sz w:val="24"/>
          <w:szCs w:val="24"/>
          <w:lang w:val="pl-PL"/>
        </w:rPr>
        <w:t>vodo</w:t>
      </w:r>
      <w:r w:rsidR="00767930">
        <w:rPr>
          <w:rFonts w:ascii="Times New Roman" w:hAnsi="Times New Roman" w:cs="Times New Roman"/>
          <w:sz w:val="24"/>
          <w:szCs w:val="24"/>
        </w:rPr>
        <w:t>snabdijevanje naselja Sveti Ivan</w:t>
      </w:r>
      <w:r w:rsidRPr="007D34F3">
        <w:rPr>
          <w:rFonts w:ascii="Times New Roman" w:hAnsi="Times New Roman" w:cs="Times New Roman"/>
          <w:color w:val="000000"/>
          <w:sz w:val="24"/>
          <w:szCs w:val="24"/>
          <w:lang w:val="pl-PL"/>
        </w:rPr>
        <w:t>, uredno vršiti plaćanja preuzetih obaveza, po utvrđenoj dinamici.</w:t>
      </w:r>
    </w:p>
    <w:p w:rsidR="00130D4D" w:rsidRPr="007D34F3" w:rsidRDefault="00130D4D" w:rsidP="00130D4D">
      <w:pPr>
        <w:spacing w:after="0" w:line="240" w:lineRule="auto"/>
        <w:jc w:val="both"/>
        <w:rPr>
          <w:rFonts w:ascii="Times New Roman" w:hAnsi="Times New Roman" w:cs="Times New Roman"/>
          <w:color w:val="000000"/>
          <w:sz w:val="24"/>
          <w:szCs w:val="24"/>
          <w:lang w:val="pl-PL"/>
        </w:rPr>
      </w:pPr>
    </w:p>
    <w:p w:rsidR="00130D4D" w:rsidRPr="007D34F3" w:rsidRDefault="00130D4D" w:rsidP="00130D4D">
      <w:pPr>
        <w:pStyle w:val="BodyText"/>
        <w:ind w:left="360"/>
        <w:rPr>
          <w:i/>
          <w:iCs/>
          <w:color w:val="000000"/>
          <w:sz w:val="24"/>
          <w:szCs w:val="24"/>
          <w:lang w:val="sr-Latn-CS"/>
        </w:rPr>
      </w:pPr>
    </w:p>
    <w:p w:rsidR="00130D4D" w:rsidRPr="009C0C74" w:rsidRDefault="00130D4D" w:rsidP="00130D4D">
      <w:pPr>
        <w:tabs>
          <w:tab w:val="left" w:pos="1950"/>
        </w:tabs>
        <w:rPr>
          <w:rFonts w:ascii="Times New Roman" w:hAnsi="Times New Roman" w:cs="Times New Roman"/>
          <w:i/>
          <w:iCs/>
          <w:color w:val="000000"/>
        </w:rPr>
      </w:pPr>
    </w:p>
    <w:p w:rsidR="00130D4D" w:rsidRPr="00852493" w:rsidRDefault="00130D4D" w:rsidP="00130D4D">
      <w:pPr>
        <w:pStyle w:val="BodyText"/>
        <w:ind w:left="360"/>
        <w:rPr>
          <w:i/>
          <w:iCs/>
          <w:color w:val="000000"/>
          <w:sz w:val="24"/>
          <w:szCs w:val="24"/>
          <w:lang w:val="sr-Latn-CS"/>
        </w:rPr>
      </w:pPr>
    </w:p>
    <w:p w:rsidR="00130D4D" w:rsidRPr="00852493" w:rsidRDefault="00130D4D" w:rsidP="00130D4D">
      <w:pPr>
        <w:tabs>
          <w:tab w:val="left" w:pos="1950"/>
        </w:tabs>
        <w:rPr>
          <w:rFonts w:ascii="Times New Roman" w:hAnsi="Times New Roman" w:cs="Times New Roman"/>
          <w:color w:val="000000"/>
        </w:rPr>
      </w:pPr>
    </w:p>
    <w:p w:rsidR="00130D4D" w:rsidRPr="007D34F3" w:rsidRDefault="001366B5" w:rsidP="00130D4D">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00130D4D" w:rsidRPr="007D34F3">
        <w:rPr>
          <w:rFonts w:ascii="Times New Roman" w:hAnsi="Times New Roman" w:cs="Times New Roman"/>
          <w:b/>
          <w:color w:val="000000"/>
          <w:sz w:val="24"/>
          <w:szCs w:val="24"/>
          <w:lang w:val="sr-Latn-CS"/>
        </w:rPr>
        <w:t xml:space="preserve">PREDSJEDNIK  </w:t>
      </w:r>
    </w:p>
    <w:p w:rsidR="00130D4D" w:rsidRDefault="00130D4D" w:rsidP="00130D4D">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Dušan Raičević</w:t>
      </w:r>
    </w:p>
    <w:p w:rsidR="00130D4D" w:rsidRDefault="00130D4D" w:rsidP="00130D4D">
      <w:pPr>
        <w:spacing w:after="0" w:line="240" w:lineRule="auto"/>
        <w:ind w:left="2124" w:firstLine="708"/>
        <w:jc w:val="center"/>
        <w:rPr>
          <w:rFonts w:ascii="Times New Roman" w:hAnsi="Times New Roman" w:cs="Times New Roman"/>
          <w:color w:val="000000"/>
          <w:sz w:val="24"/>
          <w:szCs w:val="24"/>
          <w:lang w:val="pl-PL"/>
        </w:rPr>
      </w:pPr>
    </w:p>
    <w:p w:rsidR="00130D4D" w:rsidRPr="00852493" w:rsidRDefault="00130D4D" w:rsidP="00130D4D">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130D4D" w:rsidRPr="00852493" w:rsidRDefault="00130D4D" w:rsidP="00130D4D">
      <w:pPr>
        <w:tabs>
          <w:tab w:val="left" w:pos="1950"/>
        </w:tabs>
        <w:rPr>
          <w:rFonts w:ascii="Times New Roman" w:hAnsi="Times New Roman" w:cs="Times New Roman"/>
          <w:i/>
          <w:iCs/>
          <w:color w:val="000000"/>
        </w:rPr>
      </w:pP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tabs>
          <w:tab w:val="left" w:pos="1950"/>
        </w:tabs>
        <w:rPr>
          <w:rFonts w:ascii="Times New Roman" w:hAnsi="Times New Roman" w:cs="Times New Roman"/>
          <w:color w:val="000000"/>
        </w:rPr>
      </w:pPr>
    </w:p>
    <w:p w:rsidR="00130D4D" w:rsidRPr="00852493" w:rsidRDefault="00130D4D" w:rsidP="00130D4D">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30D4D" w:rsidRPr="00852493"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739174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O NEPOSTOJANJU SUKOBA INTERESA</w:t>
      </w:r>
      <w:r w:rsidR="00767930">
        <w:rPr>
          <w:i w:val="0"/>
          <w:iCs w:val="0"/>
          <w:color w:val="000000"/>
          <w:u w:val="none"/>
          <w:vertAlign w:val="superscript"/>
        </w:rPr>
        <w:t>2</w:t>
      </w:r>
      <w:r w:rsidRPr="00852493">
        <w:rPr>
          <w:i w:val="0"/>
          <w:iCs w:val="0"/>
          <w:color w:val="000000"/>
          <w:u w:val="none"/>
        </w:rPr>
        <w:t xml:space="preserve"> </w:t>
      </w:r>
      <w:bookmarkEnd w:id="9"/>
    </w:p>
    <w:p w:rsidR="00130D4D" w:rsidRPr="00852493" w:rsidRDefault="00130D4D" w:rsidP="00130D4D">
      <w:pPr>
        <w:spacing w:after="0" w:line="240" w:lineRule="auto"/>
        <w:rPr>
          <w:rFonts w:ascii="Times New Roman" w:hAnsi="Times New Roman" w:cs="Times New Roman"/>
          <w:b/>
          <w:bCs/>
          <w:color w:val="000000"/>
          <w:sz w:val="28"/>
          <w:szCs w:val="28"/>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767930"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26B0C">
        <w:rPr>
          <w:rFonts w:ascii="Times New Roman" w:hAnsi="Times New Roman" w:cs="Times New Roman"/>
          <w:color w:val="000000"/>
          <w:sz w:val="24"/>
          <w:szCs w:val="24"/>
          <w:lang w:val="pl-PL"/>
        </w:rPr>
        <w:t>2500/1</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26B0C">
        <w:rPr>
          <w:rFonts w:ascii="Times New Roman" w:hAnsi="Times New Roman" w:cs="Times New Roman"/>
          <w:color w:val="000000"/>
          <w:sz w:val="24"/>
          <w:szCs w:val="24"/>
          <w:lang w:val="pl-PL"/>
        </w:rPr>
        <w:t>28.08.</w:t>
      </w:r>
      <w:r>
        <w:rPr>
          <w:rFonts w:ascii="Times New Roman" w:hAnsi="Times New Roman" w:cs="Times New Roman"/>
          <w:color w:val="000000"/>
          <w:sz w:val="24"/>
          <w:szCs w:val="24"/>
          <w:lang w:val="pl-PL"/>
        </w:rPr>
        <w:t>2019. godine</w:t>
      </w: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Pr>
          <w:rFonts w:ascii="Times New Roman" w:hAnsi="Times New Roman" w:cs="Times New Roman"/>
          <w:color w:val="000000"/>
          <w:sz w:val="24"/>
          <w:szCs w:val="24"/>
        </w:rPr>
        <w:t>,</w:t>
      </w:r>
      <w:r w:rsidR="00767930">
        <w:rPr>
          <w:rFonts w:ascii="Times New Roman" w:hAnsi="Times New Roman" w:cs="Times New Roman"/>
          <w:color w:val="000000"/>
          <w:sz w:val="24"/>
          <w:szCs w:val="24"/>
        </w:rPr>
        <w:t xml:space="preserve"> Amandman I</w:t>
      </w:r>
      <w:r w:rsidR="00767930" w:rsidRPr="00852493">
        <w:rPr>
          <w:rFonts w:ascii="Times New Roman" w:hAnsi="Times New Roman" w:cs="Times New Roman"/>
          <w:color w:val="000000"/>
          <w:sz w:val="24"/>
          <w:szCs w:val="24"/>
        </w:rPr>
        <w:t xml:space="preserve"> </w:t>
      </w:r>
      <w:r w:rsidR="00767930" w:rsidRPr="00EA736A">
        <w:rPr>
          <w:rFonts w:ascii="Times New Roman" w:hAnsi="Times New Roman" w:cs="Times New Roman"/>
          <w:sz w:val="24"/>
          <w:szCs w:val="24"/>
        </w:rPr>
        <w:t>broj 01-1391 od 15.05.2019</w:t>
      </w:r>
      <w:r w:rsidR="00767930" w:rsidRPr="007D34F3">
        <w:rPr>
          <w:rFonts w:ascii="Times New Roman" w:hAnsi="Times New Roman" w:cs="Times New Roman"/>
          <w:color w:val="000000"/>
          <w:sz w:val="24"/>
          <w:szCs w:val="24"/>
          <w:lang w:val="pl-PL"/>
        </w:rPr>
        <w:t>. godine</w:t>
      </w:r>
      <w:r w:rsidR="00767930">
        <w:rPr>
          <w:rFonts w:ascii="Times New Roman" w:hAnsi="Times New Roman" w:cs="Times New Roman"/>
          <w:color w:val="000000"/>
          <w:sz w:val="24"/>
          <w:szCs w:val="24"/>
        </w:rPr>
        <w:t xml:space="preserve"> za vodosnabdijevanje naselja Sveti Ivan</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spacing w:after="160" w:line="259" w:lineRule="auto"/>
        <w:jc w:val="both"/>
        <w:rPr>
          <w:rFonts w:ascii="Times New Roman" w:hAnsi="Times New Roman" w:cs="Times New Roman"/>
          <w:color w:val="000000"/>
          <w:sz w:val="23"/>
          <w:szCs w:val="23"/>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Default="00130D4D" w:rsidP="00130D4D">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Dušan Raičević</w:t>
      </w:r>
    </w:p>
    <w:p w:rsidR="00A06865" w:rsidRDefault="00A06865" w:rsidP="00130D4D">
      <w:pPr>
        <w:spacing w:after="0" w:line="240" w:lineRule="auto"/>
        <w:ind w:firstLine="1134"/>
        <w:jc w:val="right"/>
        <w:rPr>
          <w:rFonts w:ascii="Times New Roman" w:hAnsi="Times New Roman" w:cs="Times New Roman"/>
          <w:color w:val="000000"/>
          <w:sz w:val="24"/>
          <w:szCs w:val="24"/>
          <w:lang w:val="pl-PL"/>
        </w:rPr>
      </w:pPr>
    </w:p>
    <w:p w:rsidR="00130D4D" w:rsidRPr="00107D36" w:rsidRDefault="00A06865" w:rsidP="00A06865">
      <w:pPr>
        <w:tabs>
          <w:tab w:val="left" w:pos="678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ab/>
      </w:r>
      <w:r w:rsidR="00130D4D">
        <w:rPr>
          <w:rFonts w:ascii="Times New Roman" w:hAnsi="Times New Roman" w:cs="Times New Roman"/>
          <w:color w:val="000000"/>
          <w:sz w:val="24"/>
          <w:szCs w:val="24"/>
          <w:lang w:val="pl-PL"/>
        </w:rPr>
        <w:t>___________________</w:t>
      </w:r>
    </w:p>
    <w:p w:rsidR="00130D4D" w:rsidRDefault="00130D4D" w:rsidP="00130D4D">
      <w:pPr>
        <w:spacing w:after="0" w:line="240" w:lineRule="auto"/>
        <w:ind w:left="5664" w:firstLine="708"/>
        <w:jc w:val="center"/>
        <w:rPr>
          <w:rFonts w:ascii="Times New Roman" w:hAnsi="Times New Roman" w:cs="Times New Roman"/>
          <w:i/>
          <w:iCs/>
          <w:color w:val="000000"/>
          <w:sz w:val="20"/>
          <w:szCs w:val="20"/>
          <w:lang w:val="sr-Latn-CS"/>
        </w:rPr>
      </w:pPr>
    </w:p>
    <w:p w:rsidR="00130D4D" w:rsidRDefault="00130D4D" w:rsidP="00130D4D">
      <w:pPr>
        <w:spacing w:after="0" w:line="240" w:lineRule="auto"/>
        <w:ind w:left="5664" w:firstLine="708"/>
        <w:jc w:val="center"/>
        <w:rPr>
          <w:rFonts w:ascii="Times New Roman" w:hAnsi="Times New Roman" w:cs="Times New Roman"/>
          <w:i/>
          <w:iCs/>
          <w:color w:val="000000"/>
          <w:sz w:val="20"/>
          <w:szCs w:val="20"/>
        </w:rPr>
      </w:pPr>
    </w:p>
    <w:p w:rsidR="00130D4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sidR="0086701B">
        <w:rPr>
          <w:rFonts w:ascii="Times New Roman" w:hAnsi="Times New Roman" w:cs="Times New Roman"/>
          <w:color w:val="000000"/>
          <w:sz w:val="24"/>
          <w:szCs w:val="24"/>
          <w:lang w:val="sr-Latn-CS"/>
        </w:rPr>
        <w:t xml:space="preserve">  </w:t>
      </w:r>
      <w:r w:rsidR="0076793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Marija Marković</w:t>
      </w:r>
    </w:p>
    <w:p w:rsidR="00130D4D" w:rsidRDefault="00130D4D" w:rsidP="00130D4D">
      <w:pPr>
        <w:spacing w:after="0" w:line="240" w:lineRule="auto"/>
        <w:ind w:left="3600"/>
        <w:rPr>
          <w:rFonts w:ascii="Times New Roman" w:hAnsi="Times New Roman" w:cs="Times New Roman"/>
          <w:color w:val="000000"/>
          <w:sz w:val="24"/>
          <w:szCs w:val="24"/>
        </w:rPr>
      </w:pPr>
    </w:p>
    <w:p w:rsidR="00130D4D" w:rsidRPr="00107D36" w:rsidRDefault="00A06865" w:rsidP="00A06865">
      <w:pPr>
        <w:tabs>
          <w:tab w:val="left" w:pos="6300"/>
          <w:tab w:val="right" w:pos="9782"/>
        </w:tabs>
        <w:spacing w:after="0" w:line="240" w:lineRule="auto"/>
        <w:ind w:firstLine="1134"/>
        <w:rPr>
          <w:rFonts w:ascii="Times New Roman" w:hAnsi="Times New Roman" w:cs="Times New Roman"/>
          <w:color w:val="000000"/>
          <w:sz w:val="24"/>
          <w:szCs w:val="24"/>
          <w:lang w:val="sr-Latn-CS"/>
        </w:rPr>
      </w:pPr>
      <w:r>
        <w:rPr>
          <w:rFonts w:ascii="Times New Roman" w:hAnsi="Times New Roman" w:cs="Times New Roman"/>
          <w:color w:val="000000"/>
          <w:sz w:val="24"/>
          <w:szCs w:val="24"/>
        </w:rPr>
        <w:tab/>
      </w:r>
      <w:r w:rsidR="0086701B">
        <w:rPr>
          <w:rFonts w:ascii="Times New Roman" w:hAnsi="Times New Roman" w:cs="Times New Roman"/>
          <w:color w:val="000000"/>
          <w:sz w:val="24"/>
          <w:szCs w:val="24"/>
        </w:rPr>
        <w:t xml:space="preserve">     </w:t>
      </w:r>
      <w:r w:rsidR="00130D4D">
        <w:rPr>
          <w:rFonts w:ascii="Times New Roman" w:hAnsi="Times New Roman" w:cs="Times New Roman"/>
          <w:color w:val="000000"/>
          <w:sz w:val="24"/>
          <w:szCs w:val="24"/>
        </w:rPr>
        <w:t xml:space="preserve">  ___________________</w:t>
      </w:r>
    </w:p>
    <w:p w:rsidR="00130D4D" w:rsidRDefault="00130D4D" w:rsidP="00130D4D">
      <w:pPr>
        <w:spacing w:after="0" w:line="240" w:lineRule="auto"/>
        <w:jc w:val="right"/>
        <w:rPr>
          <w:rFonts w:ascii="Times New Roman" w:hAnsi="Times New Roman" w:cs="Times New Roman"/>
          <w:color w:val="000000"/>
          <w:sz w:val="24"/>
          <w:szCs w:val="24"/>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767930" w:rsidRDefault="00767930" w:rsidP="00130D4D">
      <w:pPr>
        <w:rPr>
          <w:rFonts w:ascii="Times New Roman" w:hAnsi="Times New Roman" w:cs="Times New Roman"/>
          <w:sz w:val="16"/>
          <w:szCs w:val="16"/>
        </w:rPr>
      </w:pPr>
    </w:p>
    <w:p w:rsidR="00130D4D" w:rsidRPr="00852493" w:rsidRDefault="00767930" w:rsidP="00130D4D">
      <w:pPr>
        <w:rPr>
          <w:rFonts w:ascii="Times New Roman" w:hAnsi="Times New Roman" w:cs="Times New Roman"/>
          <w:i/>
          <w:iCs/>
          <w:color w:val="000000"/>
        </w:rPr>
      </w:pPr>
      <w:r>
        <w:rPr>
          <w:rStyle w:val="FootnoteReference"/>
          <w:rFonts w:ascii="Times New Roman" w:hAnsi="Times New Roman" w:cs="Times New Roman"/>
          <w:sz w:val="16"/>
          <w:szCs w:val="16"/>
        </w:rPr>
        <w:t>2</w:t>
      </w:r>
      <w:r>
        <w:rPr>
          <w:rFonts w:ascii="Times New Roman" w:hAnsi="Times New Roman" w:cs="Times New Roman"/>
          <w:sz w:val="16"/>
          <w:szCs w:val="16"/>
        </w:rPr>
        <w:t xml:space="preserve"> Potpisana izjava se nalazi u dokumentaciji javne nabavke naručioca </w:t>
      </w:r>
      <w:r w:rsidR="00130D4D" w:rsidRPr="00852493">
        <w:rPr>
          <w:rFonts w:ascii="Times New Roman" w:hAnsi="Times New Roman" w:cs="Times New Roman"/>
          <w:i/>
          <w:iCs/>
          <w:color w:val="000000"/>
        </w:rPr>
        <w:br w:type="page"/>
      </w:r>
    </w:p>
    <w:p w:rsidR="00130D4D" w:rsidRPr="00767930" w:rsidRDefault="00130D4D" w:rsidP="00130D4D">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vertAlign w:val="superscript"/>
        </w:rPr>
      </w:pPr>
      <w:bookmarkStart w:id="10" w:name="_Toc49739174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bookmarkEnd w:id="10"/>
      <w:r w:rsidR="00767930">
        <w:rPr>
          <w:i w:val="0"/>
          <w:iCs w:val="0"/>
          <w:color w:val="000000"/>
          <w:u w:val="none"/>
          <w:vertAlign w:val="superscript"/>
        </w:rPr>
        <w:t>3</w:t>
      </w:r>
    </w:p>
    <w:p w:rsidR="00130D4D" w:rsidRPr="00852493" w:rsidRDefault="00130D4D" w:rsidP="00130D4D">
      <w:pPr>
        <w:spacing w:after="0" w:line="240" w:lineRule="auto"/>
        <w:rPr>
          <w:rFonts w:ascii="Times New Roman" w:hAnsi="Times New Roman" w:cs="Times New Roman"/>
          <w:b/>
          <w:bCs/>
          <w:color w:val="000000"/>
          <w:sz w:val="24"/>
          <w:szCs w:val="24"/>
          <w:lang w:val="sr-Latn-CS"/>
        </w:rPr>
      </w:pPr>
    </w:p>
    <w:p w:rsidR="00130D4D" w:rsidRDefault="00130D4D" w:rsidP="00130D4D">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130D4D" w:rsidRDefault="00130D4D" w:rsidP="00130D4D">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726B0C">
        <w:rPr>
          <w:rFonts w:ascii="Times New Roman" w:hAnsi="Times New Roman" w:cs="Times New Roman"/>
          <w:color w:val="000000"/>
          <w:sz w:val="24"/>
          <w:szCs w:val="24"/>
          <w:lang w:val="pl-PL"/>
        </w:rPr>
        <w:t>2500/2</w:t>
      </w:r>
    </w:p>
    <w:p w:rsidR="00130D4D" w:rsidRPr="00852493" w:rsidRDefault="00130D4D" w:rsidP="00130D4D">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726B0C">
        <w:rPr>
          <w:rFonts w:ascii="Times New Roman" w:hAnsi="Times New Roman" w:cs="Times New Roman"/>
          <w:color w:val="000000"/>
          <w:sz w:val="24"/>
          <w:szCs w:val="24"/>
          <w:lang w:val="pl-PL"/>
        </w:rPr>
        <w:t>28.08.</w:t>
      </w:r>
      <w:r>
        <w:rPr>
          <w:rFonts w:ascii="Times New Roman" w:hAnsi="Times New Roman" w:cs="Times New Roman"/>
          <w:color w:val="000000"/>
          <w:sz w:val="24"/>
          <w:szCs w:val="24"/>
          <w:lang w:val="pl-PL"/>
        </w:rPr>
        <w:t>2019. godine</w:t>
      </w: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b/>
          <w:bCs/>
          <w:color w:val="000000"/>
          <w:sz w:val="24"/>
          <w:szCs w:val="24"/>
          <w:lang w:val="sr-Latn-CS"/>
        </w:rPr>
      </w:pPr>
    </w:p>
    <w:p w:rsidR="00130D4D" w:rsidRPr="00852493" w:rsidRDefault="00130D4D" w:rsidP="00130D4D">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lang w:val="sr-Latn-CS"/>
        </w:rPr>
      </w:pPr>
    </w:p>
    <w:p w:rsidR="00130D4D" w:rsidRPr="00852493" w:rsidRDefault="00130D4D" w:rsidP="00130D4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767930">
        <w:rPr>
          <w:rFonts w:ascii="Times New Roman" w:hAnsi="Times New Roman" w:cs="Times New Roman"/>
          <w:color w:val="000000"/>
          <w:sz w:val="24"/>
          <w:szCs w:val="24"/>
        </w:rPr>
        <w:t>Amandman I</w:t>
      </w:r>
      <w:r w:rsidR="00767930" w:rsidRPr="00852493">
        <w:rPr>
          <w:rFonts w:ascii="Times New Roman" w:hAnsi="Times New Roman" w:cs="Times New Roman"/>
          <w:color w:val="000000"/>
          <w:sz w:val="24"/>
          <w:szCs w:val="24"/>
        </w:rPr>
        <w:t xml:space="preserve"> </w:t>
      </w:r>
      <w:r w:rsidR="00767930" w:rsidRPr="00EA736A">
        <w:rPr>
          <w:rFonts w:ascii="Times New Roman" w:hAnsi="Times New Roman" w:cs="Times New Roman"/>
          <w:sz w:val="24"/>
          <w:szCs w:val="24"/>
        </w:rPr>
        <w:t>broj 01-1391 od 15.05.2019</w:t>
      </w:r>
      <w:r w:rsidR="00767930" w:rsidRPr="007D34F3">
        <w:rPr>
          <w:rFonts w:ascii="Times New Roman" w:hAnsi="Times New Roman" w:cs="Times New Roman"/>
          <w:color w:val="000000"/>
          <w:sz w:val="24"/>
          <w:szCs w:val="24"/>
          <w:lang w:val="pl-PL"/>
        </w:rPr>
        <w:t>. godine</w:t>
      </w:r>
      <w:r w:rsidR="00767930">
        <w:rPr>
          <w:rFonts w:ascii="Times New Roman" w:hAnsi="Times New Roman" w:cs="Times New Roman"/>
          <w:color w:val="000000"/>
          <w:sz w:val="24"/>
          <w:szCs w:val="24"/>
        </w:rPr>
        <w:t xml:space="preserve"> za vodosnabdijevanje naselja Sveti Ivan</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30D4D" w:rsidRPr="00852493" w:rsidRDefault="00130D4D" w:rsidP="00130D4D">
      <w:pPr>
        <w:tabs>
          <w:tab w:val="left" w:pos="1950"/>
        </w:tabs>
        <w:spacing w:after="0" w:line="240" w:lineRule="auto"/>
        <w:rPr>
          <w:rFonts w:ascii="Times New Roman" w:hAnsi="Times New Roman" w:cs="Times New Roman"/>
          <w:color w:val="000000"/>
          <w:sz w:val="24"/>
          <w:szCs w:val="24"/>
        </w:rPr>
      </w:pPr>
    </w:p>
    <w:p w:rsidR="00130D4D" w:rsidRPr="001B57C7" w:rsidRDefault="00130D4D" w:rsidP="00130D4D">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00767930">
        <w:rPr>
          <w:rFonts w:ascii="Times New Roman" w:hAnsi="Times New Roman" w:cs="Times New Roman"/>
          <w:color w:val="000000"/>
          <w:sz w:val="24"/>
          <w:szCs w:val="24"/>
          <w:lang w:val="sr-Latn-CS"/>
        </w:rPr>
        <w:t xml:space="preserve">                              </w:t>
      </w:r>
      <w:r w:rsidR="00767930">
        <w:rPr>
          <w:rFonts w:ascii="Times New Roman" w:hAnsi="Times New Roman" w:cs="Times New Roman"/>
          <w:sz w:val="24"/>
          <w:szCs w:val="24"/>
          <w:lang w:val="sl-SI"/>
        </w:rPr>
        <w:t>Asim Andrić</w:t>
      </w:r>
    </w:p>
    <w:p w:rsidR="00130D4D" w:rsidRDefault="00130D4D" w:rsidP="00130D4D">
      <w:pPr>
        <w:spacing w:after="0" w:line="240" w:lineRule="auto"/>
        <w:rPr>
          <w:rFonts w:ascii="Times New Roman" w:hAnsi="Times New Roman" w:cs="Times New Roman"/>
          <w:color w:val="000000"/>
          <w:sz w:val="24"/>
          <w:szCs w:val="24"/>
          <w:lang w:val="pl-PL"/>
        </w:rPr>
      </w:pPr>
    </w:p>
    <w:p w:rsidR="00130D4D" w:rsidRDefault="00130D4D" w:rsidP="00130D4D">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130D4D" w:rsidRPr="008F4D68" w:rsidRDefault="00130D4D" w:rsidP="00130D4D">
      <w:pPr>
        <w:spacing w:after="0" w:line="240" w:lineRule="auto"/>
        <w:ind w:firstLine="1134"/>
        <w:jc w:val="right"/>
        <w:rPr>
          <w:rFonts w:ascii="Times New Roman" w:hAnsi="Times New Roman" w:cs="Times New Roman"/>
          <w:color w:val="000000"/>
          <w:sz w:val="24"/>
          <w:szCs w:val="24"/>
          <w:lang w:val="sr-Latn-CS"/>
        </w:rPr>
      </w:pPr>
    </w:p>
    <w:p w:rsidR="00130D4D" w:rsidRPr="001B57C7" w:rsidRDefault="00130D4D" w:rsidP="00130D4D">
      <w:pPr>
        <w:spacing w:after="0" w:line="240" w:lineRule="auto"/>
        <w:rPr>
          <w:rFonts w:ascii="Times New Roman" w:hAnsi="Times New Roman" w:cs="Times New Roman"/>
          <w:b/>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F87EED">
        <w:rPr>
          <w:rFonts w:ascii="Times New Roman" w:hAnsi="Times New Roman" w:cs="Times New Roman"/>
          <w:color w:val="000000"/>
          <w:sz w:val="24"/>
          <w:szCs w:val="24"/>
        </w:rPr>
        <w:t xml:space="preserve">   </w:t>
      </w:r>
      <w:r w:rsidR="00767930">
        <w:rPr>
          <w:rFonts w:ascii="Times New Roman" w:hAnsi="Times New Roman" w:cs="Times New Roman"/>
          <w:sz w:val="24"/>
          <w:szCs w:val="24"/>
          <w:lang w:val="sl-SI"/>
        </w:rPr>
        <w:t>Dragan Šorović</w:t>
      </w:r>
    </w:p>
    <w:p w:rsidR="00130D4D" w:rsidRPr="001B57C7" w:rsidRDefault="00130D4D" w:rsidP="00130D4D">
      <w:pPr>
        <w:spacing w:after="0" w:line="240" w:lineRule="auto"/>
        <w:ind w:left="3600"/>
        <w:rPr>
          <w:rFonts w:ascii="Times New Roman" w:hAnsi="Times New Roman" w:cs="Times New Roman"/>
          <w:b/>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Tatjana Šišević</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30D4D" w:rsidRPr="00F87EED" w:rsidRDefault="00130D4D" w:rsidP="00130D4D">
      <w:pPr>
        <w:spacing w:after="0" w:line="240" w:lineRule="auto"/>
        <w:ind w:firstLine="1134"/>
        <w:jc w:val="right"/>
        <w:rPr>
          <w:rFonts w:ascii="Times New Roman" w:hAnsi="Times New Roman" w:cs="Times New Roman"/>
          <w:color w:val="000000"/>
          <w:sz w:val="24"/>
          <w:szCs w:val="24"/>
        </w:rPr>
      </w:pPr>
    </w:p>
    <w:p w:rsidR="00130D4D" w:rsidRPr="001E307B" w:rsidRDefault="00130D4D" w:rsidP="00130D4D">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0086701B">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sz w:val="24"/>
          <w:szCs w:val="24"/>
          <w:lang w:val="sl-SI"/>
        </w:rPr>
        <w:t>Marija Marković</w:t>
      </w:r>
    </w:p>
    <w:p w:rsidR="00130D4D" w:rsidRPr="00F87EED" w:rsidRDefault="00130D4D" w:rsidP="00130D4D">
      <w:pPr>
        <w:spacing w:after="0" w:line="240" w:lineRule="auto"/>
        <w:ind w:left="3600"/>
        <w:rPr>
          <w:rFonts w:ascii="Times New Roman" w:hAnsi="Times New Roman" w:cs="Times New Roman"/>
          <w:color w:val="000000"/>
          <w:sz w:val="24"/>
          <w:szCs w:val="24"/>
        </w:rPr>
      </w:pPr>
    </w:p>
    <w:p w:rsidR="00130D4D" w:rsidRPr="00F87EED" w:rsidRDefault="00130D4D" w:rsidP="00130D4D">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F87EED" w:rsidRDefault="00130D4D" w:rsidP="00130D4D">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767930">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767930">
        <w:rPr>
          <w:rFonts w:ascii="Times New Roman" w:hAnsi="Times New Roman" w:cs="Times New Roman"/>
          <w:color w:val="000000"/>
          <w:sz w:val="24"/>
          <w:szCs w:val="24"/>
        </w:rPr>
        <w:t xml:space="preserve"> </w:t>
      </w:r>
      <w:r w:rsidR="00767930">
        <w:rPr>
          <w:rFonts w:ascii="Times New Roman" w:hAnsi="Times New Roman" w:cs="Times New Roman"/>
          <w:sz w:val="24"/>
          <w:szCs w:val="24"/>
          <w:lang w:val="sl-SI"/>
        </w:rPr>
        <w:t>Edin Crnovršanin</w:t>
      </w:r>
    </w:p>
    <w:p w:rsidR="00130D4D" w:rsidRPr="00F87EED" w:rsidRDefault="00130D4D" w:rsidP="00130D4D">
      <w:pPr>
        <w:spacing w:after="0" w:line="240" w:lineRule="auto"/>
        <w:jc w:val="right"/>
        <w:rPr>
          <w:rFonts w:ascii="Times New Roman" w:hAnsi="Times New Roman" w:cs="Times New Roman"/>
          <w:color w:val="000000"/>
          <w:sz w:val="24"/>
          <w:szCs w:val="24"/>
        </w:rPr>
      </w:pPr>
    </w:p>
    <w:p w:rsidR="00130D4D" w:rsidRPr="00AD244E" w:rsidRDefault="00130D4D" w:rsidP="00130D4D">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F073EC" w:rsidRDefault="00F073EC"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Default="00130D4D" w:rsidP="00D65C8A">
      <w:pPr>
        <w:rPr>
          <w:rFonts w:ascii="Times New Roman" w:hAnsi="Times New Roman" w:cs="Times New Roman"/>
          <w:b/>
          <w:bCs/>
          <w:color w:val="000000"/>
          <w:sz w:val="28"/>
          <w:szCs w:val="28"/>
        </w:rPr>
      </w:pPr>
    </w:p>
    <w:p w:rsidR="00130D4D" w:rsidRPr="00852493" w:rsidRDefault="00767930" w:rsidP="00D65C8A">
      <w:pPr>
        <w:rPr>
          <w:rFonts w:ascii="Times New Roman" w:hAnsi="Times New Roman" w:cs="Times New Roman"/>
          <w:b/>
          <w:bCs/>
          <w:color w:val="000000"/>
          <w:sz w:val="28"/>
          <w:szCs w:val="28"/>
        </w:rPr>
      </w:pPr>
      <w:r>
        <w:rPr>
          <w:rStyle w:val="FootnoteReference"/>
          <w:rFonts w:ascii="Times New Roman" w:hAnsi="Times New Roman" w:cs="Times New Roman"/>
          <w:sz w:val="16"/>
          <w:szCs w:val="16"/>
        </w:rPr>
        <w:t>3</w:t>
      </w:r>
      <w:r>
        <w:rPr>
          <w:rFonts w:ascii="Times New Roman" w:hAnsi="Times New Roman" w:cs="Times New Roman"/>
          <w:sz w:val="16"/>
          <w:szCs w:val="16"/>
        </w:rPr>
        <w:t>Potpisana izjava se nalazi u dokumentaciji javne nabavke naručioca</w:t>
      </w: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7391749"/>
      <w:r w:rsidRPr="00852493">
        <w:rPr>
          <w:i w:val="0"/>
          <w:iCs w:val="0"/>
          <w:color w:val="000000"/>
          <w:u w:val="none"/>
        </w:rPr>
        <w:t>METODOLOGIJA NAČINA VREDNOVANJA PONUDA PO KRITERIJUMU I PODKRITERIJUMIMA</w:t>
      </w:r>
      <w:bookmarkEnd w:id="11"/>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468"/>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7391750"/>
      <w:r w:rsidRPr="00852493">
        <w:rPr>
          <w:i w:val="0"/>
          <w:iCs w:val="0"/>
          <w:color w:val="000000"/>
          <w:u w:val="none"/>
        </w:rPr>
        <w:t>OBRAZAC PONUDE SA OBRASCIMA KOJE PRIPREMA PONUĐAČ</w:t>
      </w:r>
      <w:bookmarkEnd w:id="12"/>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7391751"/>
      <w:r w:rsidRPr="005B4D09">
        <w:rPr>
          <w:rFonts w:ascii="Times New Roman" w:hAnsi="Times New Roman" w:cs="Times New Roman"/>
          <w:b/>
          <w:bCs/>
          <w:color w:val="000000"/>
          <w:sz w:val="24"/>
          <w:szCs w:val="24"/>
          <w:lang w:eastAsia="zh-TW"/>
        </w:rPr>
        <w:t>NASLOVNA STRANA PONUDE</w:t>
      </w:r>
      <w:bookmarkEnd w:id="13"/>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786C59">
        <w:rPr>
          <w:rFonts w:ascii="Times New Roman" w:hAnsi="Times New Roman" w:cs="Times New Roman"/>
          <w:b/>
          <w:bCs/>
          <w:color w:val="000000"/>
          <w:sz w:val="28"/>
          <w:szCs w:val="28"/>
        </w:rPr>
        <w:t>-2499</w:t>
      </w:r>
      <w:r w:rsidR="00076EA9">
        <w:rPr>
          <w:rFonts w:ascii="Times New Roman" w:hAnsi="Times New Roman" w:cs="Times New Roman"/>
          <w:b/>
          <w:bCs/>
          <w:color w:val="000000"/>
          <w:sz w:val="28"/>
          <w:szCs w:val="28"/>
        </w:rPr>
        <w:t xml:space="preserve"> od</w:t>
      </w:r>
      <w:r w:rsidRPr="00453DA0">
        <w:rPr>
          <w:rFonts w:ascii="Times New Roman" w:hAnsi="Times New Roman" w:cs="Times New Roman"/>
          <w:b/>
          <w:bCs/>
          <w:color w:val="000000"/>
          <w:sz w:val="28"/>
          <w:szCs w:val="28"/>
        </w:rPr>
        <w:t xml:space="preserve"> </w:t>
      </w:r>
      <w:r w:rsidR="00786C59">
        <w:rPr>
          <w:rFonts w:ascii="Times New Roman" w:hAnsi="Times New Roman" w:cs="Times New Roman"/>
          <w:b/>
          <w:bCs/>
          <w:color w:val="000000"/>
          <w:sz w:val="28"/>
          <w:szCs w:val="28"/>
        </w:rPr>
        <w:t>28.08.</w:t>
      </w:r>
      <w:r w:rsidR="00130D4D">
        <w:rPr>
          <w:rFonts w:ascii="Times New Roman" w:hAnsi="Times New Roman" w:cs="Times New Roman"/>
          <w:b/>
          <w:bCs/>
          <w:color w:val="000000"/>
          <w:sz w:val="28"/>
          <w:szCs w:val="28"/>
        </w:rPr>
        <w:t>2019</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godine</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A76854" w:rsidP="00A76854">
      <w:pPr>
        <w:jc w:val="center"/>
        <w:rPr>
          <w:rFonts w:ascii="Times New Roman" w:hAnsi="Times New Roman" w:cs="Times New Roman"/>
          <w:b/>
          <w:color w:val="000000"/>
          <w:sz w:val="28"/>
          <w:szCs w:val="28"/>
          <w:lang w:val="it-IT"/>
        </w:rPr>
      </w:pPr>
      <w:r w:rsidRPr="00A76854">
        <w:rPr>
          <w:rFonts w:ascii="Times New Roman" w:hAnsi="Times New Roman" w:cs="Times New Roman"/>
          <w:b/>
          <w:sz w:val="28"/>
          <w:szCs w:val="28"/>
        </w:rPr>
        <w:t xml:space="preserve">za </w:t>
      </w:r>
      <w:r w:rsidR="00076EA9">
        <w:rPr>
          <w:rFonts w:ascii="Times New Roman" w:hAnsi="Times New Roman" w:cs="Times New Roman"/>
          <w:b/>
          <w:sz w:val="28"/>
          <w:szCs w:val="28"/>
        </w:rPr>
        <w:t>vodosnabdijevanje naselja Sveti Ivan</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za</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96591F">
      <w:pPr>
        <w:tabs>
          <w:tab w:val="left" w:pos="1950"/>
        </w:tabs>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7391752"/>
      <w:r w:rsidRPr="00852493">
        <w:rPr>
          <w:i w:val="0"/>
          <w:iCs w:val="0"/>
          <w:u w:val="none"/>
        </w:rPr>
        <w:t>SADRŽAJ PONUDE</w:t>
      </w:r>
      <w:bookmarkEnd w:id="14"/>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767704" w:rsidRDefault="00767704"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3"/>
      <w:r w:rsidRPr="00852493">
        <w:rPr>
          <w:rFonts w:ascii="Times New Roman" w:hAnsi="Times New Roman" w:cs="Times New Roman"/>
          <w:color w:val="000000"/>
          <w:sz w:val="24"/>
          <w:szCs w:val="24"/>
        </w:rPr>
        <w:t>PODACI O PONUDI I PONUĐAČU</w:t>
      </w:r>
      <w:bookmarkEnd w:id="15"/>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3"/>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4"/>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5"/>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7"/>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9"/>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E25CD9">
          <w:headerReference w:type="default" r:id="rId9"/>
          <w:footerReference w:type="default" r:id="rId10"/>
          <w:pgSz w:w="11906" w:h="16838" w:code="9"/>
          <w:pgMar w:top="1276" w:right="1133"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7391754"/>
      <w:r w:rsidRPr="00852493">
        <w:rPr>
          <w:rFonts w:ascii="Times New Roman" w:hAnsi="Times New Roman" w:cs="Times New Roman"/>
          <w:color w:val="000000"/>
          <w:sz w:val="24"/>
          <w:szCs w:val="24"/>
        </w:rPr>
        <w:t>FINANSIJSKI DIO PONUDE</w:t>
      </w:r>
      <w:bookmarkEnd w:id="16"/>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1"/>
      </w:r>
      <w:bookmarkEnd w:id="17"/>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076EA9">
        <w:rPr>
          <w:rFonts w:ascii="Times New Roman" w:hAnsi="Times New Roman" w:cs="Times New Roman"/>
          <w:color w:val="000000"/>
          <w:sz w:val="24"/>
          <w:szCs w:val="24"/>
        </w:rPr>
        <w:t>-_____</w:t>
      </w:r>
      <w:r w:rsidRPr="00852493">
        <w:rPr>
          <w:rFonts w:ascii="Times New Roman" w:hAnsi="Times New Roman" w:cs="Times New Roman"/>
          <w:color w:val="000000"/>
          <w:sz w:val="24"/>
          <w:szCs w:val="24"/>
        </w:rPr>
        <w:t xml:space="preserve"> od </w:t>
      </w:r>
      <w:r w:rsidR="00076EA9">
        <w:rPr>
          <w:rFonts w:ascii="Times New Roman" w:hAnsi="Times New Roman" w:cs="Times New Roman"/>
          <w:color w:val="000000"/>
          <w:sz w:val="24"/>
          <w:szCs w:val="24"/>
        </w:rPr>
        <w:t>______</w:t>
      </w:r>
      <w:r w:rsidR="00921A5F">
        <w:rPr>
          <w:rFonts w:ascii="Times New Roman" w:hAnsi="Times New Roman" w:cs="Times New Roman"/>
          <w:color w:val="000000"/>
          <w:sz w:val="24"/>
          <w:szCs w:val="24"/>
        </w:rPr>
        <w:t>.</w:t>
      </w:r>
      <w:r w:rsidR="00130D4D">
        <w:rPr>
          <w:rFonts w:ascii="Times New Roman" w:hAnsi="Times New Roman" w:cs="Times New Roman"/>
          <w:color w:val="000000"/>
          <w:sz w:val="24"/>
          <w:szCs w:val="24"/>
        </w:rPr>
        <w:t>2019</w:t>
      </w:r>
      <w:r w:rsidR="004F00A4">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18"/>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1174E1" w:rsidRDefault="001174E1" w:rsidP="001174E1">
      <w:pPr>
        <w:autoSpaceDE w:val="0"/>
        <w:autoSpaceDN w:val="0"/>
        <w:adjustRightInd w:val="0"/>
        <w:spacing w:after="0" w:line="240" w:lineRule="auto"/>
        <w:jc w:val="both"/>
        <w:rPr>
          <w:rFonts w:ascii="Times New Roman" w:hAnsi="Times New Roman" w:cs="Times New Roman"/>
          <w:color w:val="000000"/>
          <w:sz w:val="24"/>
          <w:szCs w:val="24"/>
        </w:rPr>
      </w:pPr>
    </w:p>
    <w:p w:rsidR="003857F4" w:rsidRPr="00E82452" w:rsidRDefault="003857F4" w:rsidP="003857F4">
      <w:pPr>
        <w:spacing w:after="0" w:line="240" w:lineRule="auto"/>
        <w:jc w:val="both"/>
        <w:rPr>
          <w:rFonts w:ascii="Times New Roman" w:hAnsi="Times New Roman" w:cs="Times New Roman"/>
          <w:b/>
          <w:sz w:val="24"/>
          <w:szCs w:val="24"/>
          <w:lang w:val="pl-PL"/>
        </w:rPr>
      </w:pPr>
      <w:r w:rsidRPr="00E82452">
        <w:rPr>
          <w:rFonts w:ascii="Times New Roman" w:hAnsi="Times New Roman" w:cs="Times New Roman"/>
          <w:b/>
          <w:sz w:val="24"/>
          <w:szCs w:val="24"/>
          <w:lang w:val="pl-PL"/>
        </w:rPr>
        <w:t>Privredno društvo, pravno lice, odnosno preduze</w:t>
      </w:r>
      <w:r>
        <w:rPr>
          <w:rFonts w:ascii="Times New Roman" w:hAnsi="Times New Roman" w:cs="Times New Roman"/>
          <w:b/>
          <w:sz w:val="24"/>
          <w:szCs w:val="24"/>
          <w:lang w:val="pl-PL"/>
        </w:rPr>
        <w:t>tnik, treba da posjeduje licencu</w:t>
      </w:r>
      <w:r w:rsidRPr="00E82452">
        <w:rPr>
          <w:rFonts w:ascii="Times New Roman" w:hAnsi="Times New Roman" w:cs="Times New Roman"/>
          <w:b/>
          <w:sz w:val="24"/>
          <w:szCs w:val="24"/>
          <w:lang w:val="pl-PL"/>
        </w:rPr>
        <w:t xml:space="preserve"> za: </w:t>
      </w:r>
    </w:p>
    <w:p w:rsidR="003857F4" w:rsidRDefault="003857F4" w:rsidP="003857F4">
      <w:pPr>
        <w:spacing w:after="0" w:line="240" w:lineRule="auto"/>
        <w:jc w:val="both"/>
        <w:rPr>
          <w:rFonts w:ascii="Times New Roman" w:hAnsi="Times New Roman" w:cs="Times New Roman"/>
          <w:sz w:val="24"/>
          <w:szCs w:val="24"/>
        </w:rPr>
      </w:pPr>
      <w:r w:rsidRPr="00E82452">
        <w:rPr>
          <w:rFonts w:ascii="Times New Roman" w:hAnsi="Times New Roman" w:cs="Times New Roman"/>
          <w:sz w:val="24"/>
          <w:szCs w:val="24"/>
          <w:lang w:val="pl-PL"/>
        </w:rPr>
        <w:t>-</w:t>
      </w:r>
      <w:r>
        <w:rPr>
          <w:rFonts w:ascii="Times New Roman" w:hAnsi="Times New Roman" w:cs="Times New Roman"/>
          <w:sz w:val="24"/>
          <w:szCs w:val="24"/>
          <w:lang w:val="pl-PL"/>
        </w:rPr>
        <w:t xml:space="preserve"> obavljanje djelatnosti izrade tehničke dokumentacije i </w:t>
      </w:r>
      <w:r>
        <w:rPr>
          <w:rFonts w:ascii="Times New Roman" w:hAnsi="Times New Roman" w:cs="Times New Roman"/>
          <w:sz w:val="24"/>
          <w:szCs w:val="24"/>
        </w:rPr>
        <w:t>građenja objekta</w:t>
      </w:r>
    </w:p>
    <w:p w:rsidR="003857F4" w:rsidRDefault="003857F4" w:rsidP="003857F4">
      <w:pPr>
        <w:spacing w:after="0" w:line="240" w:lineRule="auto"/>
        <w:jc w:val="both"/>
        <w:rPr>
          <w:rFonts w:ascii="Times New Roman" w:eastAsia="PMingLiU" w:hAnsi="Times New Roman" w:cs="Times New Roman"/>
          <w:sz w:val="24"/>
          <w:szCs w:val="24"/>
          <w:lang w:val="pl-PL" w:eastAsia="zh-TW"/>
        </w:rPr>
      </w:pPr>
      <w:r w:rsidRPr="00EA080E">
        <w:rPr>
          <w:rFonts w:ascii="Times New Roman" w:hAnsi="Times New Roman" w:cs="Times New Roman"/>
          <w:sz w:val="24"/>
          <w:szCs w:val="24"/>
        </w:rPr>
        <w:t>-</w:t>
      </w:r>
      <w:r w:rsidRPr="00EA080E">
        <w:rPr>
          <w:rFonts w:ascii="Times New Roman" w:eastAsia="PMingLiU" w:hAnsi="Times New Roman" w:cs="Times New Roman"/>
          <w:sz w:val="24"/>
          <w:szCs w:val="24"/>
          <w:lang w:val="pl-PL" w:eastAsia="zh-TW"/>
        </w:rPr>
        <w:t xml:space="preserve"> Licencu izdatu od strane Uprave za nekretnine za izvođenje geodetskih radova</w:t>
      </w:r>
    </w:p>
    <w:p w:rsidR="003857F4" w:rsidRPr="00EA080E" w:rsidRDefault="003857F4" w:rsidP="003857F4">
      <w:pPr>
        <w:spacing w:after="0" w:line="240" w:lineRule="auto"/>
        <w:jc w:val="both"/>
        <w:rPr>
          <w:rFonts w:ascii="Times New Roman" w:eastAsia="PMingLiU" w:hAnsi="Times New Roman" w:cs="Times New Roman"/>
          <w:sz w:val="24"/>
          <w:szCs w:val="24"/>
          <w:lang w:val="pl-PL" w:eastAsia="zh-TW"/>
        </w:rPr>
      </w:pPr>
      <w:r w:rsidRPr="00E82452">
        <w:rPr>
          <w:rFonts w:ascii="Times New Roman" w:hAnsi="Times New Roman" w:cs="Times New Roman"/>
          <w:b/>
          <w:sz w:val="24"/>
          <w:szCs w:val="24"/>
          <w:lang w:val="pl-PL"/>
        </w:rPr>
        <w:br/>
        <w:t xml:space="preserve">Ponuđač, tj. privredno društvo, pravno lice, odnosno preduzetnik, treba da ima </w:t>
      </w:r>
      <w:r>
        <w:rPr>
          <w:rFonts w:ascii="Times New Roman" w:hAnsi="Times New Roman" w:cs="Times New Roman"/>
          <w:b/>
          <w:sz w:val="24"/>
          <w:szCs w:val="24"/>
          <w:lang w:val="pl-PL"/>
        </w:rPr>
        <w:t xml:space="preserve">zaposlenog ovlašćenog </w:t>
      </w:r>
      <w:r w:rsidRPr="00E82452">
        <w:rPr>
          <w:rFonts w:ascii="Times New Roman" w:hAnsi="Times New Roman" w:cs="Times New Roman"/>
          <w:b/>
          <w:sz w:val="24"/>
          <w:szCs w:val="24"/>
          <w:lang w:val="pl-PL"/>
        </w:rPr>
        <w:t xml:space="preserve"> inženjera koji posjeduje licencu za: </w:t>
      </w:r>
    </w:p>
    <w:p w:rsidR="003857F4" w:rsidRDefault="003857F4" w:rsidP="003857F4">
      <w:pPr>
        <w:autoSpaceDE w:val="0"/>
        <w:autoSpaceDN w:val="0"/>
        <w:adjustRightInd w:val="0"/>
        <w:spacing w:after="0" w:line="240" w:lineRule="auto"/>
        <w:rPr>
          <w:rFonts w:ascii="Times New Roman" w:hAnsi="Times New Roman" w:cs="Times New Roman"/>
          <w:sz w:val="24"/>
          <w:szCs w:val="24"/>
        </w:rPr>
      </w:pPr>
      <w:r w:rsidRPr="00E82452">
        <w:t xml:space="preserve">- </w:t>
      </w:r>
      <w:r>
        <w:rPr>
          <w:rFonts w:ascii="Times New Roman" w:hAnsi="Times New Roman" w:cs="Times New Roman"/>
          <w:sz w:val="24"/>
          <w:szCs w:val="24"/>
          <w:lang w:val="pl-PL"/>
        </w:rPr>
        <w:t xml:space="preserve">obavljanje djelatnosti izrade tehničke dokumentacije i </w:t>
      </w:r>
      <w:r>
        <w:rPr>
          <w:rFonts w:ascii="Times New Roman" w:hAnsi="Times New Roman" w:cs="Times New Roman"/>
          <w:sz w:val="24"/>
          <w:szCs w:val="24"/>
        </w:rPr>
        <w:t>građenja objekta-smjer hidrotehnički,</w:t>
      </w:r>
    </w:p>
    <w:p w:rsidR="003857F4" w:rsidRDefault="003857F4" w:rsidP="003857F4">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 Ovla</w:t>
      </w:r>
      <w:r>
        <w:rPr>
          <w:rFonts w:ascii="Times New Roman" w:hAnsi="Times New Roman" w:cs="Times New Roman"/>
          <w:sz w:val="24"/>
          <w:szCs w:val="24"/>
          <w:lang w:val="sr-Latn-CS"/>
        </w:rPr>
        <w:t>šćenje Uprave za nekretnine za izvođenje geodetskih radova</w:t>
      </w: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1174E1" w:rsidRDefault="001174E1"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3857F4" w:rsidRDefault="003857F4" w:rsidP="00285B92">
      <w:pPr>
        <w:autoSpaceDE w:val="0"/>
        <w:autoSpaceDN w:val="0"/>
        <w:adjustRightInd w:val="0"/>
        <w:spacing w:after="0" w:line="240" w:lineRule="auto"/>
        <w:rPr>
          <w:rFonts w:ascii="Times New Roman" w:hAnsi="Times New Roman" w:cs="Times New Roman"/>
          <w:sz w:val="24"/>
          <w:szCs w:val="24"/>
        </w:rPr>
      </w:pPr>
    </w:p>
    <w:p w:rsidR="00ED4C8B" w:rsidRDefault="00ED4C8B"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852493">
        <w:rPr>
          <w:rFonts w:ascii="Times New Roman" w:hAnsi="Times New Roman" w:cs="Times New Roman"/>
          <w:color w:val="000000"/>
          <w:sz w:val="28"/>
          <w:szCs w:val="28"/>
        </w:rPr>
        <w:t>DOKAZI O ISPUNJAVANJU USLOVA STRUČNO-TEHNIČKE I KADROVSKE OSPOSOBLJENOSTI</w:t>
      </w:r>
      <w:bookmarkEnd w:id="19"/>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obrazovnim i profesionalnim kvalifikacijama ponuđača, kvalifikacijama rukovodećih lica i posebno kvalifikacijama lica koja su odgovorna za izvođenje konkretnih radova;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angažovanom tehničkom osoblju i drugim stručnjacima naročito za kontrolu kvaliteta i načinu njihovog angažovanja;</w:t>
      </w:r>
    </w:p>
    <w:p w:rsidR="00130D4D" w:rsidRPr="00852493" w:rsidRDefault="00130D4D" w:rsidP="00130D4D">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tehničkoj opremi koju ponuđač ima na raspolaganju za izvođenje konkretnih radova;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bookmarkStart w:id="20" w:name="_Toc497391758"/>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857F4">
      <w:pPr>
        <w:jc w:val="right"/>
        <w:rPr>
          <w:rFonts w:ascii="Times New Roman" w:hAnsi="Times New Roman" w:cs="Times New Roman"/>
        </w:rPr>
      </w:pPr>
      <w:r w:rsidRPr="00852493">
        <w:rPr>
          <w:rStyle w:val="SubtleEmphasis"/>
          <w:rFonts w:ascii="Times New Roman" w:hAnsi="Times New Roman" w:cs="Times New Roman"/>
          <w:i w:val="0"/>
          <w:iCs w:val="0"/>
          <w:color w:val="000000"/>
        </w:rPr>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857F4" w:rsidRDefault="003C656B" w:rsidP="003857F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30D4D" w:rsidRDefault="00130D4D" w:rsidP="00585B8E">
      <w:pPr>
        <w:rPr>
          <w:rStyle w:val="SubtleEmphasis"/>
          <w:rFonts w:ascii="Times New Roman" w:hAnsi="Times New Roman" w:cs="Times New Roman"/>
          <w:i w:val="0"/>
          <w:iCs w:val="0"/>
          <w:color w:val="000000"/>
        </w:rPr>
      </w:pPr>
    </w:p>
    <w:p w:rsidR="00130D4D" w:rsidRPr="00852493" w:rsidRDefault="00130D4D" w:rsidP="00130D4D">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30D4D" w:rsidRPr="00FA2239" w:rsidTr="00130D4D">
        <w:tc>
          <w:tcPr>
            <w:tcW w:w="9287" w:type="dxa"/>
          </w:tcPr>
          <w:p w:rsidR="00130D4D" w:rsidRPr="00FA2239" w:rsidRDefault="00130D4D" w:rsidP="00130D4D">
            <w:pPr>
              <w:pStyle w:val="1tekst"/>
              <w:ind w:firstLine="0"/>
              <w:rPr>
                <w:rFonts w:ascii="Times New Roman" w:hAnsi="Times New Roman" w:cs="Times New Roman"/>
                <w:color w:val="000000"/>
                <w:sz w:val="24"/>
                <w:szCs w:val="24"/>
              </w:rPr>
            </w:pP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30D4D" w:rsidRPr="00FA2239" w:rsidRDefault="00130D4D" w:rsidP="00130D4D">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130D4D" w:rsidRPr="00FA2239" w:rsidRDefault="00130D4D" w:rsidP="00130D4D">
            <w:pPr>
              <w:spacing w:after="0" w:line="240" w:lineRule="auto"/>
              <w:ind w:firstLine="567"/>
              <w:jc w:val="center"/>
              <w:rPr>
                <w:rFonts w:ascii="Times New Roman" w:hAnsi="Times New Roman" w:cs="Times New Roman"/>
                <w:color w:val="000000"/>
                <w:sz w:val="24"/>
                <w:szCs w:val="24"/>
                <w:lang w:val="sr-Latn-CS"/>
              </w:rPr>
            </w:pPr>
          </w:p>
          <w:p w:rsidR="00130D4D" w:rsidRPr="003857F4" w:rsidRDefault="00130D4D" w:rsidP="003857F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30D4D" w:rsidRPr="003857F4" w:rsidRDefault="00130D4D" w:rsidP="003857F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130D4D" w:rsidRPr="00FA2239" w:rsidTr="00130D4D">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30D4D" w:rsidRPr="00FA2239" w:rsidRDefault="00130D4D" w:rsidP="00130D4D">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30D4D" w:rsidRPr="00FA2239" w:rsidTr="00130D4D">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30D4D" w:rsidRPr="00FA2239" w:rsidRDefault="00130D4D" w:rsidP="00130D4D">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30D4D" w:rsidRPr="00FA2239" w:rsidRDefault="00130D4D" w:rsidP="00130D4D">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30D4D" w:rsidRPr="00FA2239" w:rsidRDefault="00130D4D" w:rsidP="00130D4D">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30D4D" w:rsidRPr="00FA2239" w:rsidTr="00130D4D">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r w:rsidR="00130D4D" w:rsidRPr="00FA2239" w:rsidTr="00130D4D">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30D4D" w:rsidRPr="00FA2239" w:rsidRDefault="00130D4D" w:rsidP="00130D4D">
                  <w:pPr>
                    <w:spacing w:after="0" w:line="240" w:lineRule="auto"/>
                    <w:ind w:left="142" w:right="140"/>
                    <w:jc w:val="center"/>
                    <w:rPr>
                      <w:rFonts w:ascii="Times New Roman" w:hAnsi="Times New Roman" w:cs="Times New Roman"/>
                      <w:color w:val="000000"/>
                      <w:sz w:val="24"/>
                      <w:szCs w:val="24"/>
                      <w:lang w:val="sr-Latn-CS"/>
                    </w:rPr>
                  </w:pPr>
                </w:p>
              </w:tc>
            </w:tr>
          </w:tbl>
          <w:p w:rsidR="00130D4D" w:rsidRPr="00FA2239" w:rsidRDefault="00130D4D" w:rsidP="003857F4">
            <w:pPr>
              <w:spacing w:after="0" w:line="240" w:lineRule="auto"/>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p>
          <w:p w:rsidR="00130D4D" w:rsidRPr="00FA2239" w:rsidRDefault="00130D4D" w:rsidP="00130D4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30D4D" w:rsidRPr="00FA2239" w:rsidRDefault="00130D4D" w:rsidP="00130D4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30D4D" w:rsidRPr="00FA2239" w:rsidRDefault="00130D4D" w:rsidP="00130D4D">
            <w:pPr>
              <w:spacing w:after="0" w:line="240" w:lineRule="auto"/>
              <w:ind w:firstLine="426"/>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30D4D" w:rsidRPr="00FA2239" w:rsidRDefault="00130D4D" w:rsidP="00130D4D">
            <w:pPr>
              <w:spacing w:after="0" w:line="240" w:lineRule="auto"/>
              <w:ind w:left="993"/>
              <w:jc w:val="both"/>
              <w:rPr>
                <w:rFonts w:ascii="Times New Roman" w:hAnsi="Times New Roman" w:cs="Times New Roman"/>
                <w:color w:val="000000"/>
                <w:sz w:val="24"/>
                <w:szCs w:val="24"/>
                <w:lang w:val="sr-Latn-CS"/>
              </w:rPr>
            </w:pPr>
          </w:p>
          <w:p w:rsidR="00130D4D" w:rsidRPr="00FA2239" w:rsidRDefault="00130D4D" w:rsidP="00130D4D">
            <w:pPr>
              <w:spacing w:after="0" w:line="240" w:lineRule="auto"/>
              <w:jc w:val="both"/>
              <w:rPr>
                <w:rFonts w:ascii="Times New Roman" w:hAnsi="Times New Roman" w:cs="Times New Roman"/>
                <w:color w:val="000000"/>
                <w:sz w:val="24"/>
                <w:szCs w:val="24"/>
                <w:lang w:val="sr-Latn-CS"/>
              </w:rPr>
            </w:pPr>
          </w:p>
        </w:tc>
      </w:tr>
    </w:tbl>
    <w:p w:rsidR="003C656B" w:rsidRDefault="003C656B"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2"/>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857F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857F4" w:rsidRDefault="003857F4" w:rsidP="003857F4">
            <w:pPr>
              <w:spacing w:after="0" w:line="240" w:lineRule="auto"/>
              <w:jc w:val="both"/>
              <w:rPr>
                <w:rFonts w:ascii="Times New Roman" w:hAnsi="Times New Roman" w:cs="Times New Roman"/>
                <w:color w:val="000000"/>
                <w:sz w:val="24"/>
                <w:szCs w:val="24"/>
                <w:lang w:val="sr-Latn-CS"/>
              </w:rPr>
            </w:pPr>
          </w:p>
          <w:p w:rsidR="003857F4" w:rsidRPr="003857F4" w:rsidRDefault="003857F4" w:rsidP="003857F4">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20"/>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00620521">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510-133-29, </w:t>
      </w:r>
      <w:r w:rsidR="00A8376D" w:rsidRPr="00852493">
        <w:rPr>
          <w:rFonts w:ascii="Times New Roman" w:hAnsi="Times New Roman" w:cs="Times New Roman"/>
          <w:color w:val="000000"/>
          <w:sz w:val="24"/>
          <w:szCs w:val="24"/>
        </w:rPr>
        <w:t>Naziv banke:</w:t>
      </w:r>
      <w:r w:rsidR="00620521">
        <w:rPr>
          <w:rFonts w:ascii="Times New Roman" w:hAnsi="Times New Roman" w:cs="Times New Roman"/>
          <w:color w:val="000000"/>
          <w:sz w:val="24"/>
          <w:szCs w:val="24"/>
        </w:rPr>
        <w:t xml:space="preserve"> </w:t>
      </w:r>
      <w:r w:rsidR="00A8376D">
        <w:rPr>
          <w:rFonts w:ascii="Times New Roman" w:hAnsi="Times New Roman" w:cs="Times New Roman"/>
          <w:sz w:val="24"/>
          <w:szCs w:val="24"/>
          <w:lang w:val="hr-HR"/>
        </w:rPr>
        <w:t xml:space="preserve">Crnogorska Komercijalna banka, </w:t>
      </w:r>
      <w:r w:rsidR="00A8376D" w:rsidRPr="00852493">
        <w:rPr>
          <w:rFonts w:ascii="Times New Roman" w:hAnsi="Times New Roman" w:cs="Times New Roman"/>
          <w:color w:val="000000"/>
          <w:sz w:val="24"/>
          <w:szCs w:val="24"/>
        </w:rPr>
        <w:t xml:space="preserve">koga zastupa </w:t>
      </w:r>
      <w:r w:rsidR="00A8376D">
        <w:rPr>
          <w:rFonts w:ascii="Times New Roman" w:hAnsi="Times New Roman" w:cs="Times New Roman"/>
          <w:color w:val="000000"/>
          <w:sz w:val="24"/>
          <w:szCs w:val="24"/>
        </w:rPr>
        <w:t>Predsjednik, Dušan Raičević</w:t>
      </w:r>
      <w:r w:rsidR="006205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3857F4" w:rsidP="00CD142E">
      <w:pPr>
        <w:pStyle w:val="Heading1"/>
        <w:spacing w:line="20" w:lineRule="atLeast"/>
        <w:jc w:val="left"/>
        <w:rPr>
          <w:b w:val="0"/>
          <w:i w:val="0"/>
          <w:color w:val="000000"/>
          <w:sz w:val="24"/>
          <w:szCs w:val="24"/>
          <w:u w:val="none"/>
        </w:rPr>
      </w:pPr>
      <w:r>
        <w:rPr>
          <w:b w:val="0"/>
          <w:i w:val="0"/>
          <w:color w:val="000000"/>
          <w:sz w:val="24"/>
          <w:szCs w:val="24"/>
          <w:u w:val="none"/>
        </w:rPr>
        <w:t>Tenderska dokumentacija za vodosnabdijevanje naselja Sveti Ivan, broj 01</w:t>
      </w:r>
      <w:r w:rsidR="00786C59">
        <w:rPr>
          <w:b w:val="0"/>
          <w:i w:val="0"/>
          <w:color w:val="000000"/>
          <w:sz w:val="24"/>
          <w:szCs w:val="24"/>
          <w:u w:val="none"/>
        </w:rPr>
        <w:t>-2499</w:t>
      </w:r>
      <w:r>
        <w:rPr>
          <w:b w:val="0"/>
          <w:i w:val="0"/>
          <w:color w:val="000000"/>
          <w:sz w:val="24"/>
          <w:szCs w:val="24"/>
          <w:u w:val="none"/>
        </w:rPr>
        <w:t xml:space="preserve"> od </w:t>
      </w:r>
      <w:r w:rsidR="00786C59">
        <w:rPr>
          <w:b w:val="0"/>
          <w:i w:val="0"/>
          <w:color w:val="000000"/>
          <w:sz w:val="24"/>
          <w:szCs w:val="24"/>
          <w:u w:val="none"/>
        </w:rPr>
        <w:t>28.08.</w:t>
      </w:r>
      <w:r>
        <w:rPr>
          <w:b w:val="0"/>
          <w:i w:val="0"/>
          <w:color w:val="000000"/>
          <w:sz w:val="24"/>
          <w:szCs w:val="24"/>
          <w:u w:val="none"/>
        </w:rPr>
        <w:t>2019</w:t>
      </w:r>
      <w:r w:rsidR="00DA0209" w:rsidRPr="001659CD">
        <w:rPr>
          <w:b w:val="0"/>
          <w:i w:val="0"/>
          <w:color w:val="000000"/>
          <w:sz w:val="24"/>
          <w:szCs w:val="24"/>
          <w:u w:val="none"/>
        </w:rPr>
        <w:t>. godine;</w:t>
      </w:r>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od</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w:t>
      </w:r>
      <w:r w:rsidR="00A8376D">
        <w:rPr>
          <w:rFonts w:ascii="Times New Roman" w:hAnsi="Times New Roman" w:cs="Times New Roman"/>
          <w:color w:val="000000"/>
          <w:sz w:val="24"/>
          <w:szCs w:val="24"/>
        </w:rPr>
        <w:t>9</w:t>
      </w:r>
      <w:r w:rsidR="008B773C">
        <w:rPr>
          <w:rFonts w:ascii="Times New Roman" w:hAnsi="Times New Roman" w:cs="Times New Roman"/>
          <w:color w:val="000000"/>
          <w:sz w:val="24"/>
          <w:szCs w:val="24"/>
        </w:rPr>
        <w:t>.</w:t>
      </w:r>
      <w:r w:rsidRPr="00D70814">
        <w:rPr>
          <w:rFonts w:ascii="Times New Roman" w:hAnsi="Times New Roman" w:cs="Times New Roman"/>
          <w:color w:val="000000"/>
          <w:sz w:val="24"/>
          <w:szCs w:val="24"/>
        </w:rPr>
        <w:t>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____________”  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od</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313F66">
        <w:rPr>
          <w:b w:val="0"/>
          <w:i w:val="0"/>
          <w:sz w:val="24"/>
          <w:szCs w:val="24"/>
          <w:u w:val="none"/>
          <w:lang w:val="pl-PL"/>
        </w:rPr>
        <w:t xml:space="preserve">9. </w:t>
      </w:r>
      <w:r w:rsidR="00585B8E" w:rsidRPr="001659CD">
        <w:rPr>
          <w:b w:val="0"/>
          <w:i w:val="0"/>
          <w:sz w:val="24"/>
          <w:szCs w:val="24"/>
          <w:u w:val="none"/>
          <w:lang w:val="pl-PL"/>
        </w:rPr>
        <w:t>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w:t>
      </w:r>
      <w:r w:rsidR="00786C59">
        <w:rPr>
          <w:b w:val="0"/>
          <w:i w:val="0"/>
          <w:sz w:val="24"/>
          <w:szCs w:val="24"/>
          <w:u w:val="none"/>
          <w:lang w:val="pl-PL"/>
        </w:rPr>
        <w:t>-2499</w:t>
      </w:r>
      <w:r w:rsidR="00585B8E" w:rsidRPr="001659CD">
        <w:rPr>
          <w:b w:val="0"/>
          <w:i w:val="0"/>
          <w:sz w:val="24"/>
          <w:szCs w:val="24"/>
          <w:u w:val="none"/>
          <w:lang w:val="pl-PL"/>
        </w:rPr>
        <w:t xml:space="preserve"> od </w:t>
      </w:r>
      <w:r w:rsidR="00786C59">
        <w:rPr>
          <w:b w:val="0"/>
          <w:i w:val="0"/>
          <w:sz w:val="24"/>
          <w:szCs w:val="24"/>
          <w:u w:val="none"/>
          <w:lang w:val="pl-PL"/>
        </w:rPr>
        <w:t>28.08.</w:t>
      </w:r>
      <w:r w:rsidR="00A8376D">
        <w:rPr>
          <w:b w:val="0"/>
          <w:i w:val="0"/>
          <w:sz w:val="24"/>
          <w:szCs w:val="24"/>
          <w:u w:val="none"/>
          <w:lang w:val="pl-PL"/>
        </w:rPr>
        <w:t>2019</w:t>
      </w:r>
      <w:r w:rsidR="00585B8E" w:rsidRPr="001659CD">
        <w:rPr>
          <w:b w:val="0"/>
          <w:i w:val="0"/>
          <w:sz w:val="24"/>
          <w:szCs w:val="24"/>
          <w:u w:val="none"/>
          <w:lang w:val="pl-PL"/>
        </w:rPr>
        <w:t xml:space="preserve">. godine, za izbor najpovoljnije ponude za </w:t>
      </w:r>
      <w:r w:rsidR="003857F4">
        <w:rPr>
          <w:b w:val="0"/>
          <w:i w:val="0"/>
          <w:color w:val="000000"/>
          <w:sz w:val="24"/>
          <w:szCs w:val="24"/>
          <w:u w:val="none"/>
        </w:rPr>
        <w:t>vodosnabdijevanje naselja Sveti Ivan</w:t>
      </w:r>
      <w:r w:rsidR="00585B8E">
        <w:rPr>
          <w:b w:val="0"/>
          <w:i w:val="0"/>
          <w:sz w:val="24"/>
          <w:szCs w:val="24"/>
          <w:u w:val="none"/>
          <w:lang w:val="pl-PL"/>
        </w:rPr>
        <w:t>,</w:t>
      </w:r>
      <w:r w:rsidR="00585B8E" w:rsidRPr="001659CD">
        <w:rPr>
          <w:b w:val="0"/>
          <w:i w:val="0"/>
          <w:sz w:val="24"/>
          <w:szCs w:val="24"/>
          <w:u w:val="none"/>
          <w:lang w:val="pl-PL"/>
        </w:rPr>
        <w:t xml:space="preserve"> Odluke o izboru najpovoljnije</w:t>
      </w:r>
      <w:r w:rsidR="00A8376D">
        <w:rPr>
          <w:b w:val="0"/>
          <w:i w:val="0"/>
          <w:sz w:val="24"/>
          <w:szCs w:val="24"/>
          <w:u w:val="none"/>
          <w:lang w:val="pl-PL"/>
        </w:rPr>
        <w:t xml:space="preserve"> i</w:t>
      </w:r>
      <w:r w:rsidR="00585B8E" w:rsidRPr="001659CD">
        <w:rPr>
          <w:b w:val="0"/>
          <w:i w:val="0"/>
          <w:sz w:val="24"/>
          <w:szCs w:val="24"/>
          <w:u w:val="none"/>
          <w:lang w:val="pl-PL"/>
        </w:rPr>
        <w:t xml:space="preserve"> ponude broj __________ od ________201</w:t>
      </w:r>
      <w:r w:rsidR="00A8376D">
        <w:rPr>
          <w:b w:val="0"/>
          <w:i w:val="0"/>
          <w:sz w:val="24"/>
          <w:szCs w:val="24"/>
          <w:u w:val="none"/>
          <w:lang w:val="pl-PL"/>
        </w:rPr>
        <w:t>9</w:t>
      </w:r>
      <w:r w:rsidR="00585B8E" w:rsidRPr="001659CD">
        <w:rPr>
          <w:b w:val="0"/>
          <w:i w:val="0"/>
          <w:sz w:val="24"/>
          <w:szCs w:val="24"/>
          <w:u w:val="none"/>
          <w:lang w:val="pl-PL"/>
        </w:rPr>
        <w:t>. godine</w:t>
      </w:r>
      <w:r w:rsidR="00DA0209">
        <w:rPr>
          <w:b w:val="0"/>
          <w:i w:val="0"/>
          <w:sz w:val="24"/>
          <w:szCs w:val="24"/>
          <w:u w:val="none"/>
          <w:lang w:val="pl-PL"/>
        </w:rPr>
        <w:t>,</w:t>
      </w:r>
      <w:r w:rsidR="00585B8E" w:rsidRPr="001659CD">
        <w:rPr>
          <w:b w:val="0"/>
          <w:i w:val="0"/>
          <w:sz w:val="24"/>
          <w:szCs w:val="24"/>
          <w:u w:val="none"/>
          <w:lang w:val="pl-PL"/>
        </w:rPr>
        <w:t>izvede</w:t>
      </w:r>
      <w:r w:rsidR="00FA41B5">
        <w:rPr>
          <w:b w:val="0"/>
          <w:i w:val="0"/>
          <w:sz w:val="24"/>
          <w:szCs w:val="24"/>
          <w:u w:val="none"/>
          <w:lang w:val="pl-PL"/>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p>
    <w:p w:rsidR="00585B8E" w:rsidRPr="001659CD" w:rsidRDefault="00585B8E" w:rsidP="00CD142E">
      <w:pPr>
        <w:pStyle w:val="Heading1"/>
        <w:spacing w:line="20" w:lineRule="atLeast"/>
        <w:jc w:val="both"/>
        <w:rPr>
          <w:b w:val="0"/>
          <w:i w:val="0"/>
          <w:sz w:val="24"/>
          <w:szCs w:val="24"/>
          <w:u w:val="none"/>
          <w:lang w:val="it-IT"/>
        </w:rPr>
      </w:pP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w:t>
      </w:r>
      <w:r w:rsidR="00953487">
        <w:rPr>
          <w:rFonts w:ascii="Times New Roman" w:hAnsi="Times New Roman" w:cs="Times New Roman"/>
          <w:color w:val="000000"/>
          <w:sz w:val="24"/>
          <w:szCs w:val="24"/>
          <w:lang w:val="sl-SI"/>
        </w:rPr>
        <w:t>mentaciji, stručno i kvalitetno</w:t>
      </w:r>
      <w:r w:rsidRPr="00710609">
        <w:rPr>
          <w:rFonts w:ascii="Times New Roman" w:hAnsi="Times New Roman" w:cs="Times New Roman"/>
          <w:color w:val="000000"/>
          <w:sz w:val="24"/>
          <w:szCs w:val="24"/>
          <w:lang w:val="sl-SI"/>
        </w:rPr>
        <w:t>.</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B8128B" w:rsidRDefault="00585B8E" w:rsidP="00CD142E">
      <w:pPr>
        <w:spacing w:after="0" w:line="20" w:lineRule="atLeast"/>
        <w:jc w:val="both"/>
        <w:rPr>
          <w:rFonts w:ascii="Times New Roman" w:hAnsi="Times New Roman" w:cs="Times New Roman"/>
          <w:color w:val="000000"/>
          <w:sz w:val="24"/>
          <w:szCs w:val="24"/>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sidR="00723F0D" w:rsidRPr="009178D6">
        <w:rPr>
          <w:rFonts w:ascii="Times New Roman" w:hAnsi="Times New Roman" w:cs="Times New Roman"/>
          <w:sz w:val="24"/>
          <w:szCs w:val="24"/>
          <w:lang w:val="sl-SI"/>
        </w:rPr>
        <w:t xml:space="preserve">u </w:t>
      </w:r>
      <w:r w:rsidR="00B8128B" w:rsidRPr="00B8128B">
        <w:rPr>
          <w:rFonts w:ascii="Times New Roman" w:hAnsi="Times New Roman"/>
          <w:sz w:val="24"/>
          <w:szCs w:val="24"/>
          <w:lang w:val="pl-PL"/>
        </w:rPr>
        <w:t>roku od 30 dana od dana ovjere privremene, odnosno konačne situacije, od strane Nadzora i Naručioca</w:t>
      </w:r>
      <w:r w:rsidR="00B8128B">
        <w:rPr>
          <w:rFonts w:ascii="Times New Roman" w:hAnsi="Times New Roman" w:cs="Times New Roman"/>
          <w:color w:val="000000"/>
          <w:sz w:val="24"/>
          <w:szCs w:val="24"/>
        </w:rPr>
        <w:t>.</w:t>
      </w:r>
    </w:p>
    <w:p w:rsidR="008565AA" w:rsidRPr="00B8128B" w:rsidRDefault="00585B8E" w:rsidP="008565AA">
      <w:pPr>
        <w:spacing w:after="0" w:line="240" w:lineRule="auto"/>
        <w:jc w:val="both"/>
        <w:rPr>
          <w:rFonts w:ascii="Times New Roman" w:hAnsi="Times New Roman" w:cs="Times New Roman"/>
          <w:sz w:val="24"/>
          <w:szCs w:val="24"/>
        </w:rPr>
      </w:pPr>
      <w:r w:rsidRPr="00723F0D">
        <w:rPr>
          <w:rFonts w:ascii="Times New Roman" w:hAnsi="Times New Roman" w:cs="Times New Roman"/>
          <w:color w:val="000000"/>
          <w:sz w:val="24"/>
          <w:szCs w:val="24"/>
        </w:rPr>
        <w:t xml:space="preserve">Način plaćanja je: </w:t>
      </w:r>
      <w:r w:rsidR="008565AA" w:rsidRPr="00B8128B">
        <w:rPr>
          <w:rFonts w:ascii="Times New Roman" w:hAnsi="Times New Roman" w:cs="Times New Roman"/>
          <w:sz w:val="24"/>
          <w:szCs w:val="24"/>
        </w:rPr>
        <w:t>Virmanski,</w:t>
      </w:r>
      <w:r w:rsidR="008565AA" w:rsidRPr="00B8128B">
        <w:rPr>
          <w:rFonts w:ascii="Times New Roman" w:hAnsi="Times New Roman"/>
          <w:sz w:val="24"/>
          <w:szCs w:val="24"/>
          <w:lang w:val="pl-PL"/>
        </w:rPr>
        <w:t xml:space="preserve"> putem privremenih situacija i konačne situacije</w:t>
      </w:r>
    </w:p>
    <w:p w:rsidR="00585B8E" w:rsidRDefault="00585B8E" w:rsidP="00CD142E">
      <w:pPr>
        <w:spacing w:after="0" w:line="20" w:lineRule="atLeast"/>
        <w:jc w:val="both"/>
        <w:rPr>
          <w:rFonts w:ascii="Times New Roman" w:hAnsi="Times New Roman"/>
          <w:sz w:val="24"/>
          <w:szCs w:val="24"/>
          <w:lang w:val="sv-SE"/>
        </w:rPr>
      </w:pPr>
    </w:p>
    <w:p w:rsidR="0096591F" w:rsidRDefault="0096591F" w:rsidP="00CD142E">
      <w:pPr>
        <w:spacing w:after="0" w:line="20" w:lineRule="atLeast"/>
        <w:jc w:val="both"/>
        <w:rPr>
          <w:rFonts w:ascii="Times New Roman" w:hAnsi="Times New Roman" w:cs="Times New Roman"/>
          <w:color w:val="000000"/>
          <w:sz w:val="24"/>
          <w:szCs w:val="24"/>
        </w:rPr>
      </w:pPr>
    </w:p>
    <w:p w:rsidR="001174E1" w:rsidRDefault="001174E1" w:rsidP="00CD142E">
      <w:pPr>
        <w:spacing w:after="0" w:line="20" w:lineRule="atLeast"/>
        <w:jc w:val="both"/>
        <w:rPr>
          <w:rFonts w:ascii="Times New Roman" w:hAnsi="Times New Roman" w:cs="Times New Roman"/>
          <w:color w:val="000000"/>
          <w:sz w:val="24"/>
          <w:szCs w:val="24"/>
        </w:rPr>
      </w:pPr>
    </w:p>
    <w:p w:rsidR="00204D2E" w:rsidRPr="000672E9" w:rsidRDefault="000672E9" w:rsidP="00B8128B">
      <w:pPr>
        <w:spacing w:after="0" w:line="20" w:lineRule="atLeast"/>
        <w:jc w:val="center"/>
        <w:rPr>
          <w:rFonts w:ascii="Times New Roman" w:hAnsi="Times New Roman"/>
          <w:b/>
          <w:lang w:val="sl-SI"/>
        </w:rPr>
      </w:pPr>
      <w:r w:rsidRPr="000672E9">
        <w:rPr>
          <w:rFonts w:ascii="Times New Roman" w:hAnsi="Times New Roman"/>
          <w:b/>
          <w:lang w:val="sl-SI"/>
        </w:rPr>
        <w:t xml:space="preserve">Član </w:t>
      </w:r>
      <w:r w:rsidR="00313F66">
        <w:rPr>
          <w:rFonts w:ascii="Times New Roman" w:hAnsi="Times New Roman"/>
          <w:b/>
          <w:lang w:val="sl-SI"/>
        </w:rPr>
        <w:t>5</w:t>
      </w:r>
    </w:p>
    <w:p w:rsidR="00ED4C8B"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iCs/>
          <w:sz w:val="24"/>
          <w:szCs w:val="24"/>
          <w:lang w:val="sr-Latn-CS"/>
        </w:rPr>
        <w:t xml:space="preserve">Rok izvršenja Ugovora je </w:t>
      </w:r>
      <w:r w:rsidRPr="00B43D50">
        <w:rPr>
          <w:rFonts w:ascii="Times New Roman" w:hAnsi="Times New Roman" w:cs="Times New Roman"/>
          <w:sz w:val="24"/>
          <w:szCs w:val="24"/>
          <w:lang w:val="sr-Latn-CS" w:eastAsia="sr-Latn-CS"/>
        </w:rPr>
        <w:t> </w:t>
      </w:r>
      <w:r w:rsidR="003857F4">
        <w:rPr>
          <w:rFonts w:ascii="Times New Roman" w:hAnsi="Times New Roman" w:cs="Times New Roman"/>
          <w:sz w:val="24"/>
          <w:szCs w:val="24"/>
          <w:lang w:val="sr-Latn-CS"/>
        </w:rPr>
        <w:t>60</w:t>
      </w:r>
      <w:r w:rsidR="008A6185" w:rsidRPr="00B43D50">
        <w:rPr>
          <w:rFonts w:ascii="Times New Roman" w:hAnsi="Times New Roman" w:cs="Times New Roman"/>
          <w:sz w:val="24"/>
          <w:szCs w:val="24"/>
          <w:lang w:val="sr-Latn-CS"/>
        </w:rPr>
        <w:t xml:space="preserve"> kalendarskih dana od dana zaključenja ugovora</w:t>
      </w:r>
      <w:r w:rsidRPr="00B43D50">
        <w:rPr>
          <w:rFonts w:ascii="Times New Roman" w:hAnsi="Times New Roman" w:cs="Times New Roman"/>
          <w:sz w:val="24"/>
          <w:szCs w:val="24"/>
          <w:lang w:val="sr-Latn-CS"/>
        </w:rPr>
        <w:t>.</w:t>
      </w:r>
    </w:p>
    <w:p w:rsidR="00204D2E" w:rsidRPr="00B43D50" w:rsidRDefault="00204D2E" w:rsidP="00CD142E">
      <w:pPr>
        <w:spacing w:after="0" w:line="20" w:lineRule="atLeast"/>
        <w:jc w:val="both"/>
        <w:rPr>
          <w:rFonts w:ascii="Times New Roman" w:hAnsi="Times New Roman" w:cs="Times New Roman"/>
          <w:sz w:val="24"/>
          <w:szCs w:val="24"/>
          <w:lang w:val="sr-Latn-CS"/>
        </w:rPr>
      </w:pPr>
      <w:r w:rsidRPr="00B43D50">
        <w:rPr>
          <w:rFonts w:ascii="Times New Roman" w:hAnsi="Times New Roman" w:cs="Times New Roman"/>
          <w:sz w:val="24"/>
          <w:szCs w:val="24"/>
          <w:lang w:val="sr-Latn-CS"/>
        </w:rPr>
        <w:t xml:space="preserve"> Mjesto izvršenja</w:t>
      </w:r>
      <w:r w:rsidR="00604488">
        <w:rPr>
          <w:rFonts w:ascii="Times New Roman" w:hAnsi="Times New Roman" w:cs="Times New Roman"/>
          <w:sz w:val="24"/>
          <w:szCs w:val="24"/>
          <w:lang w:val="sr-Latn-CS"/>
        </w:rPr>
        <w:t xml:space="preserve"> </w:t>
      </w:r>
      <w:r w:rsidRPr="00B43D50">
        <w:rPr>
          <w:rFonts w:ascii="Times New Roman" w:hAnsi="Times New Roman" w:cs="Times New Roman"/>
          <w:sz w:val="24"/>
          <w:szCs w:val="24"/>
          <w:lang w:val="sr-Latn-CS"/>
        </w:rPr>
        <w:t xml:space="preserve">ugovora </w:t>
      </w:r>
      <w:r w:rsidR="00BD7511" w:rsidRPr="00B43D50">
        <w:rPr>
          <w:rFonts w:ascii="Times New Roman" w:hAnsi="Times New Roman" w:cs="Times New Roman"/>
          <w:sz w:val="24"/>
          <w:szCs w:val="24"/>
          <w:lang w:val="sr-Latn-CS"/>
        </w:rPr>
        <w:t>je Opština Bar.</w:t>
      </w:r>
    </w:p>
    <w:p w:rsidR="000672E9" w:rsidRPr="00B43D50" w:rsidRDefault="000672E9" w:rsidP="00CD142E">
      <w:pPr>
        <w:spacing w:after="0" w:line="20" w:lineRule="atLeast"/>
        <w:jc w:val="both"/>
        <w:rPr>
          <w:rFonts w:ascii="Times New Roman" w:hAnsi="Times New Roman" w:cs="Times New Roman"/>
          <w:sz w:val="24"/>
          <w:szCs w:val="24"/>
          <w:lang w:val="sl-SI"/>
        </w:rPr>
      </w:pPr>
    </w:p>
    <w:p w:rsidR="00204D2E" w:rsidRPr="00B43D50" w:rsidRDefault="00B00E79"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6</w:t>
      </w:r>
    </w:p>
    <w:p w:rsidR="00B00E79" w:rsidRPr="00B43D50" w:rsidRDefault="00B00E79" w:rsidP="00B00E79">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Izvođač je dužan da prije početka izvođenja radova postavi na vidno mjesto tablu sa podacima o izvođaču radova, naručiocu, datumu početka i završetka radova, nadzornom organu i odgovornom rukovodiocu radova.</w:t>
      </w:r>
    </w:p>
    <w:p w:rsidR="00204D2E"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Organizaciju i priključenje gradilišta na instalacije elektrike, vodovoda, kanalizacije, PTT, IZVODJAČ obezbedjuje sam i o svom trošku.</w:t>
      </w:r>
    </w:p>
    <w:p w:rsidR="000D4DD2" w:rsidRPr="00B43D50" w:rsidRDefault="000D4DD2"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7</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color w:val="000000"/>
          <w:sz w:val="24"/>
          <w:szCs w:val="24"/>
        </w:rPr>
        <w:t>Način sprovođenja kontrole kvaliteta:</w:t>
      </w:r>
      <w:r w:rsidRPr="00B43D50">
        <w:rPr>
          <w:rFonts w:ascii="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Naručilac će danom uvođenja u posao izvođača pismeno obavijestiti  koje  će privredno društvo vršiti  stručni i nadzor  nad  izvodjenjem  radova  (u daljem tekstu: Nadzorni organ).</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nadzornog organa, naručilac će o tome obavijestiti izvodjača.</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230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313F66" w:rsidRPr="00B43D50">
        <w:rPr>
          <w:rFonts w:ascii="Times New Roman" w:hAnsi="Times New Roman" w:cs="Times New Roman"/>
          <w:b/>
          <w:sz w:val="24"/>
          <w:szCs w:val="24"/>
          <w:lang w:val="sl-SI"/>
        </w:rPr>
        <w:t>8</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Nadzorni organ ov1ašćen je da se stara i kontroliše realizaciju ovog ugovora u skladu sa Zakonom o planiranju prostora i izgradnji objekata.</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 xml:space="preserve">Nadzorni organ nema pravo da oslobodi </w:t>
      </w:r>
      <w:r w:rsidR="000672E9" w:rsidRPr="00B43D50">
        <w:rPr>
          <w:rFonts w:ascii="Times New Roman" w:hAnsi="Times New Roman" w:cs="Times New Roman"/>
          <w:bCs/>
          <w:sz w:val="24"/>
          <w:szCs w:val="24"/>
          <w:lang w:val="sr-Latn-CS"/>
        </w:rPr>
        <w:t>izvodjača od bilo koje njegove dužnosti ili obaveze iz ugovora ukoliko za to ne dobije pismeno ovlašćenje od naručioca</w:t>
      </w:r>
      <w:r w:rsidRPr="00B43D50">
        <w:rPr>
          <w:rFonts w:ascii="Times New Roman" w:hAnsi="Times New Roman" w:cs="Times New Roman"/>
          <w:bCs/>
          <w:sz w:val="24"/>
          <w:szCs w:val="24"/>
          <w:lang w:val="sr-Latn-CS"/>
        </w:rPr>
        <w:t>.</w:t>
      </w:r>
    </w:p>
    <w:p w:rsidR="00204D2E" w:rsidRPr="00B43D50" w:rsidRDefault="00204D2E" w:rsidP="00CD142E">
      <w:pPr>
        <w:spacing w:after="0" w:line="20" w:lineRule="atLeast"/>
        <w:jc w:val="both"/>
        <w:rPr>
          <w:rFonts w:ascii="Times New Roman" w:hAnsi="Times New Roman" w:cs="Times New Roman"/>
          <w:bCs/>
          <w:sz w:val="24"/>
          <w:szCs w:val="24"/>
          <w:lang w:val="sr-Latn-CS"/>
        </w:rPr>
      </w:pPr>
      <w:r w:rsidRPr="00B43D50">
        <w:rPr>
          <w:rFonts w:ascii="Times New Roman" w:hAnsi="Times New Roman" w:cs="Times New Roman"/>
          <w:bCs/>
          <w:sz w:val="24"/>
          <w:szCs w:val="24"/>
          <w:lang w:val="sr-Latn-CS"/>
        </w:rPr>
        <w:t>Postojanje nadzornog organa i njegovi propusti u vršenju stručnog nadzora ne oslobadja I</w:t>
      </w:r>
      <w:r w:rsidR="00280807" w:rsidRPr="00B43D50">
        <w:rPr>
          <w:rFonts w:ascii="Times New Roman" w:hAnsi="Times New Roman" w:cs="Times New Roman"/>
          <w:bCs/>
          <w:sz w:val="24"/>
          <w:szCs w:val="24"/>
          <w:lang w:val="sr-Latn-CS"/>
        </w:rPr>
        <w:t>zvodjača</w:t>
      </w:r>
      <w:r w:rsidRPr="00B43D50">
        <w:rPr>
          <w:rFonts w:ascii="Times New Roman" w:hAnsi="Times New Roman" w:cs="Times New Roman"/>
          <w:bCs/>
          <w:sz w:val="24"/>
          <w:szCs w:val="24"/>
          <w:lang w:val="sr-Latn-CS"/>
        </w:rPr>
        <w:t xml:space="preserve"> od njegove obaveze i odgovornosti za kvalitetno i pravilno izvodjenje radova.</w:t>
      </w:r>
    </w:p>
    <w:p w:rsidR="00313F66" w:rsidRPr="00B43D50" w:rsidRDefault="00313F66" w:rsidP="00CD142E">
      <w:pPr>
        <w:spacing w:after="0" w:line="20" w:lineRule="atLeast"/>
        <w:jc w:val="both"/>
        <w:rPr>
          <w:rFonts w:ascii="Times New Roman" w:hAnsi="Times New Roman" w:cs="Times New Roman"/>
          <w:bCs/>
          <w:sz w:val="24"/>
          <w:szCs w:val="24"/>
          <w:lang w:val="sr-Latn-CS"/>
        </w:rPr>
      </w:pPr>
    </w:p>
    <w:p w:rsidR="00313F66" w:rsidRPr="00B43D50" w:rsidRDefault="00313F66" w:rsidP="00313F66">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9</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Količinu izvršenih radova nakon završetka pojedine pozicije ili na kraju svakog mjeseca utvrdjuje izvodjač u prisustvu Nadzornog organa i podatke unosi u gradjevinsku knjigu.</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Izvodjač će privremenu mjesečnu situaciju dostavljati Nadzornom organu preko gradjevinskog dnevnika najkasnije do poslednjeg dana u mjesecu u kome su izvršeni radovi. Nadzorni organ će primljenu situaciju, ako nema primjedbi, odmah ovjeriti.</w:t>
      </w:r>
    </w:p>
    <w:p w:rsidR="00313F66" w:rsidRPr="00B43D50" w:rsidRDefault="00313F66" w:rsidP="00313F66">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Ukoliko Nadzorni organ na podnesenu situaciju ima primjedbi, on će tražiti od izvodjača  da te primjedbe otkloni. Ukoliko izvodjač u roku od 2 dana ne otkloni primjedbe Nadzorni organ će staviti svoje primjedbe i nesporni dio ovjeriti i dostaviti situaciju na verfikaciju Naručiocu.</w:t>
      </w:r>
    </w:p>
    <w:p w:rsidR="00312134" w:rsidRPr="00B43D50" w:rsidRDefault="00312134" w:rsidP="00CD142E">
      <w:pPr>
        <w:spacing w:after="0" w:line="20" w:lineRule="atLeast"/>
        <w:jc w:val="both"/>
        <w:rPr>
          <w:rFonts w:ascii="Times New Roman" w:hAnsi="Times New Roman" w:cs="Times New Roman"/>
          <w:bCs/>
          <w:sz w:val="24"/>
          <w:szCs w:val="24"/>
          <w:lang w:val="sr-Latn-CS"/>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0</w:t>
      </w:r>
      <w:r w:rsidRPr="00B43D50">
        <w:rPr>
          <w:rFonts w:ascii="Times New Roman" w:hAnsi="Times New Roman" w:cs="Times New Roman"/>
          <w:b/>
          <w:sz w:val="24"/>
          <w:szCs w:val="24"/>
          <w:lang w:val="sl-SI"/>
        </w:rPr>
        <w:t>.</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Nadzorni organ ima pravo da naredi </w:t>
      </w:r>
      <w:r w:rsidR="000D4DD2" w:rsidRPr="00B43D50">
        <w:rPr>
          <w:rFonts w:ascii="Times New Roman" w:hAnsi="Times New Roman" w:cs="Times New Roman"/>
          <w:sz w:val="24"/>
          <w:szCs w:val="24"/>
          <w:lang w:val="sl-SI"/>
        </w:rPr>
        <w:t xml:space="preserve">Izvodjaču </w:t>
      </w:r>
      <w:r w:rsidRPr="00B43D50">
        <w:rPr>
          <w:rFonts w:ascii="Times New Roman" w:hAnsi="Times New Roman" w:cs="Times New Roman"/>
          <w:sz w:val="24"/>
          <w:szCs w:val="24"/>
          <w:lang w:val="sl-SI"/>
        </w:rPr>
        <w:t xml:space="preserve">da  otkloni izvedene radove koji nisu u skladu sa </w:t>
      </w:r>
      <w:r w:rsidRPr="00B43D50">
        <w:rPr>
          <w:rFonts w:ascii="Times New Roman" w:hAnsi="Times New Roman" w:cs="Times New Roman"/>
          <w:sz w:val="24"/>
          <w:szCs w:val="24"/>
          <w:lang w:val="pl-PL"/>
        </w:rPr>
        <w:t>opisom, bitnim karakterstikama i obimom radova definisanim Tenderskom dokumentacijom i Ponudom</w:t>
      </w:r>
      <w:r w:rsidRPr="00B43D50">
        <w:rPr>
          <w:rFonts w:ascii="Times New Roman" w:hAnsi="Times New Roman" w:cs="Times New Roman"/>
          <w:sz w:val="24"/>
          <w:szCs w:val="24"/>
          <w:lang w:val="sl-SI"/>
        </w:rPr>
        <w:t>.</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w:t>
      </w:r>
      <w:r w:rsidR="00280807" w:rsidRPr="00B43D50">
        <w:rPr>
          <w:rFonts w:ascii="Times New Roman" w:hAnsi="Times New Roman" w:cs="Times New Roman"/>
          <w:sz w:val="24"/>
          <w:szCs w:val="24"/>
          <w:lang w:val="sl-SI"/>
        </w:rPr>
        <w:t xml:space="preserve">izvodjač, i pored upozorenja i zahtjeva nadzornog organa, ne otkloni uočene nedostatke i nastavi sa izvodjenjem radova koji nisu u skladu sa </w:t>
      </w:r>
      <w:r w:rsidR="00280807" w:rsidRPr="00B43D50">
        <w:rPr>
          <w:rFonts w:ascii="Times New Roman" w:hAnsi="Times New Roman" w:cs="Times New Roman"/>
          <w:sz w:val="24"/>
          <w:szCs w:val="24"/>
          <w:lang w:val="pl-PL"/>
        </w:rPr>
        <w:t xml:space="preserve">opisom, bitnim karakterstikama i obimom definisanim tenderskom dokumentacijom </w:t>
      </w:r>
      <w:r w:rsidR="00280807" w:rsidRPr="00B43D50">
        <w:rPr>
          <w:rFonts w:ascii="Times New Roman" w:hAnsi="Times New Roman" w:cs="Times New Roman"/>
          <w:sz w:val="24"/>
          <w:szCs w:val="24"/>
          <w:lang w:val="sl-SI"/>
        </w:rPr>
        <w:t xml:space="preserve">nadzorni organ će radove obustaviti i o tome obavjestiti naručioca </w:t>
      </w:r>
      <w:r w:rsidRPr="00B43D50">
        <w:rPr>
          <w:rFonts w:ascii="Times New Roman" w:hAnsi="Times New Roman" w:cs="Times New Roman"/>
          <w:sz w:val="24"/>
          <w:szCs w:val="24"/>
          <w:lang w:val="sl-SI"/>
        </w:rPr>
        <w:t>i nadležnu inspekciju i te okolnosti unijeti u gradjevinski dnevnik.</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Sa izvođenjem radova može se ponovo nastaviti </w:t>
      </w:r>
      <w:r w:rsidR="00280807" w:rsidRPr="00B43D50">
        <w:rPr>
          <w:rFonts w:ascii="Times New Roman" w:hAnsi="Times New Roman" w:cs="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B43D50">
        <w:rPr>
          <w:rFonts w:ascii="Times New Roman" w:hAnsi="Times New Roman" w:cs="Times New Roman"/>
          <w:sz w:val="24"/>
          <w:szCs w:val="24"/>
          <w:lang w:val="pl-PL"/>
        </w:rPr>
        <w:t xml:space="preserve">opisima, bitnim karakterstikama </w:t>
      </w:r>
      <w:r w:rsidRPr="00B43D50">
        <w:rPr>
          <w:rFonts w:ascii="Times New Roman" w:hAnsi="Times New Roman" w:cs="Times New Roman"/>
          <w:sz w:val="24"/>
          <w:szCs w:val="24"/>
          <w:lang w:val="pl-PL"/>
        </w:rPr>
        <w:t>i obimom definisanim tenderskom dokumentacijom.</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pl-PL"/>
        </w:rPr>
      </w:pPr>
      <w:r w:rsidRPr="00B43D50">
        <w:rPr>
          <w:rFonts w:ascii="Times New Roman" w:hAnsi="Times New Roman" w:cs="Times New Roman"/>
          <w:sz w:val="24"/>
          <w:szCs w:val="24"/>
          <w:lang w:val="sl-SI"/>
        </w:rPr>
        <w:t xml:space="preserve">Ako se izmedju Nadzornog organa i </w:t>
      </w:r>
      <w:r w:rsidR="00280807" w:rsidRPr="00B43D50">
        <w:rPr>
          <w:rFonts w:ascii="Times New Roman" w:hAnsi="Times New Roman" w:cs="Times New Roman"/>
          <w:sz w:val="24"/>
          <w:szCs w:val="24"/>
          <w:lang w:val="sl-SI"/>
        </w:rPr>
        <w:t xml:space="preserve">izvodjača pojave nesaglasnosti u pogledu materijala koji se ugradjuje, materijal se daje na ispitivanje kako </w:t>
      </w:r>
      <w:r w:rsidRPr="00B43D50">
        <w:rPr>
          <w:rFonts w:ascii="Times New Roman" w:hAnsi="Times New Roman" w:cs="Times New Roman"/>
          <w:sz w:val="24"/>
          <w:szCs w:val="24"/>
          <w:lang w:val="sl-SI"/>
        </w:rPr>
        <w:t xml:space="preserve">bi se utvrdilo da li odgovara </w:t>
      </w:r>
      <w:r w:rsidRPr="00B43D50">
        <w:rPr>
          <w:rFonts w:ascii="Times New Roman" w:hAnsi="Times New Roman" w:cs="Times New Roman"/>
          <w:sz w:val="24"/>
          <w:szCs w:val="24"/>
          <w:lang w:val="pl-PL"/>
        </w:rPr>
        <w:t>opisu, bitnim karakterstikama i obimu definisanim Tenderskom dokumentacijom i Ponudom.</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Troškove ovog ispitivanja plaća </w:t>
      </w:r>
      <w:r w:rsidR="00280807" w:rsidRPr="00B43D50">
        <w:rPr>
          <w:rFonts w:ascii="Times New Roman" w:hAnsi="Times New Roman" w:cs="Times New Roman"/>
          <w:sz w:val="24"/>
          <w:szCs w:val="24"/>
          <w:lang w:val="sl-SI"/>
        </w:rPr>
        <w:t>izvodjač koji ima pravo da traži njihovu nadoknadu od naručioca, ako o</w:t>
      </w:r>
      <w:r w:rsidRPr="00B43D50">
        <w:rPr>
          <w:rFonts w:ascii="Times New Roman" w:hAnsi="Times New Roman" w:cs="Times New Roman"/>
          <w:sz w:val="24"/>
          <w:szCs w:val="24"/>
          <w:lang w:val="sl-SI"/>
        </w:rPr>
        <w:t>vaj nije bio u pravu.</w:t>
      </w:r>
    </w:p>
    <w:p w:rsidR="00204D2E" w:rsidRPr="00B43D50" w:rsidRDefault="00204D2E" w:rsidP="00CD142E">
      <w:pPr>
        <w:tabs>
          <w:tab w:val="left" w:pos="540"/>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Materijal za koji se utvrdi da ne odgovara </w:t>
      </w:r>
      <w:r w:rsidRPr="00B43D50">
        <w:rPr>
          <w:rFonts w:ascii="Times New Roman" w:hAnsi="Times New Roman" w:cs="Times New Roman"/>
          <w:sz w:val="24"/>
          <w:szCs w:val="24"/>
          <w:lang w:val="pl-PL"/>
        </w:rPr>
        <w:t>opisu, bitnim karakteristikama i obimu definisanim Tenderskom dokumentacijom i Ponudom</w:t>
      </w:r>
      <w:r w:rsidRPr="00B43D50">
        <w:rPr>
          <w:rFonts w:ascii="Times New Roman" w:hAnsi="Times New Roman" w:cs="Times New Roman"/>
          <w:sz w:val="24"/>
          <w:szCs w:val="24"/>
          <w:lang w:val="sl-SI"/>
        </w:rPr>
        <w:t xml:space="preserve">, </w:t>
      </w:r>
      <w:r w:rsidR="00280807" w:rsidRPr="00B43D50">
        <w:rPr>
          <w:rFonts w:ascii="Times New Roman" w:hAnsi="Times New Roman" w:cs="Times New Roman"/>
          <w:sz w:val="24"/>
          <w:szCs w:val="24"/>
          <w:lang w:val="sl-SI"/>
        </w:rPr>
        <w:t xml:space="preserve">izvodjač </w:t>
      </w:r>
      <w:r w:rsidRPr="00B43D50">
        <w:rPr>
          <w:rFonts w:ascii="Times New Roman" w:hAnsi="Times New Roman" w:cs="Times New Roman"/>
          <w:sz w:val="24"/>
          <w:szCs w:val="24"/>
          <w:lang w:val="sl-SI"/>
        </w:rPr>
        <w:t>mora o svom trošku da ukloni sa gradilišta u roku koji mu odredi Nadzorni organ.</w:t>
      </w:r>
    </w:p>
    <w:p w:rsidR="000672E9" w:rsidRPr="00B43D50" w:rsidRDefault="000672E9" w:rsidP="00CD142E">
      <w:pPr>
        <w:tabs>
          <w:tab w:val="left" w:pos="540"/>
        </w:tabs>
        <w:spacing w:after="0" w:line="20" w:lineRule="atLeast"/>
        <w:jc w:val="both"/>
        <w:rPr>
          <w:rFonts w:ascii="Times New Roman" w:hAnsi="Times New Roman" w:cs="Times New Roman"/>
          <w:sz w:val="24"/>
          <w:szCs w:val="24"/>
          <w:lang w:val="pl-PL"/>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1</w:t>
      </w:r>
      <w:r w:rsidRPr="00B43D50">
        <w:rPr>
          <w:rFonts w:ascii="Times New Roman" w:hAnsi="Times New Roman" w:cs="Times New Roman"/>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b/>
          <w:sz w:val="24"/>
          <w:szCs w:val="24"/>
        </w:rPr>
        <w:t>Garancije kvaliteta</w:t>
      </w:r>
      <w:r w:rsidRPr="00B43D50">
        <w:rPr>
          <w:rFonts w:ascii="Times New Roman" w:hAnsi="Times New Roman" w:cs="Times New Roman"/>
          <w:sz w:val="24"/>
          <w:szCs w:val="24"/>
        </w:rPr>
        <w:t xml:space="preserve">: sav ugrađeni materijal i oprema moraju odgovarati </w:t>
      </w:r>
      <w:r w:rsidRPr="00B43D50">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B43D50">
        <w:rPr>
          <w:rFonts w:ascii="Times New Roman" w:hAnsi="Times New Roman" w:cs="Times New Roman"/>
          <w:sz w:val="24"/>
          <w:szCs w:val="24"/>
          <w:lang w:val="sl-SI"/>
        </w:rPr>
        <w:t xml:space="preserve"> Sve troškove ispitivanja materijala i opreme</w:t>
      </w:r>
      <w:r w:rsidR="000672E9" w:rsidRPr="00B43D50">
        <w:rPr>
          <w:rFonts w:ascii="Times New Roman" w:hAnsi="Times New Roman" w:cs="Times New Roman"/>
          <w:sz w:val="24"/>
          <w:szCs w:val="24"/>
          <w:lang w:val="sl-SI"/>
        </w:rPr>
        <w:t xml:space="preserve"> snosi Izvodjač.</w:t>
      </w:r>
    </w:p>
    <w:p w:rsidR="00312134" w:rsidRPr="00B43D50" w:rsidRDefault="00312134"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144"/>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A8376D" w:rsidRPr="00B43D50">
        <w:rPr>
          <w:rFonts w:ascii="Times New Roman" w:hAnsi="Times New Roman" w:cs="Times New Roman"/>
          <w:b/>
          <w:sz w:val="24"/>
          <w:szCs w:val="24"/>
          <w:lang w:val="sl-SI"/>
        </w:rPr>
        <w:t>2</w:t>
      </w:r>
      <w:r w:rsidRPr="00B43D50">
        <w:rPr>
          <w:rFonts w:ascii="Times New Roman" w:hAnsi="Times New Roman" w:cs="Times New Roman"/>
          <w:b/>
          <w:sz w:val="24"/>
          <w:szCs w:val="24"/>
          <w:lang w:val="sl-SI"/>
        </w:rPr>
        <w:t>.</w:t>
      </w:r>
    </w:p>
    <w:p w:rsidR="00204D2E" w:rsidRPr="00B43D50" w:rsidRDefault="00D61E52" w:rsidP="00CD142E">
      <w:pPr>
        <w:pStyle w:val="BodyText"/>
        <w:tabs>
          <w:tab w:val="left" w:pos="0"/>
        </w:tabs>
        <w:spacing w:line="20" w:lineRule="atLeast"/>
        <w:rPr>
          <w:sz w:val="24"/>
          <w:szCs w:val="24"/>
          <w:lang w:val="sl-SI"/>
        </w:rPr>
      </w:pPr>
      <w:r w:rsidRPr="00B43D50">
        <w:rPr>
          <w:sz w:val="24"/>
          <w:szCs w:val="24"/>
          <w:lang w:val="sl-SI"/>
        </w:rPr>
        <w:t>Izvodjač je dužan da prije uvođenja u posao obavijesti  naručioca o imenovanju ovlašćenog lica koje će rukovoditi radovima u skladu sa zakonom o planiranju prostora i izgradnji objekata.</w:t>
      </w:r>
    </w:p>
    <w:p w:rsidR="00204D2E" w:rsidRDefault="00D61E52" w:rsidP="00CD142E">
      <w:pPr>
        <w:tabs>
          <w:tab w:val="left" w:pos="0"/>
          <w:tab w:val="left" w:pos="144"/>
        </w:tabs>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ako u toku izvodjenja radova dođe do promjene ovlašćenog lica odredjenog za  rukovodjenje gradjenjem objekta, izvodjač je dužan da o tome odmah obavijesti  naručioca</w:t>
      </w:r>
      <w:r w:rsidR="00204D2E" w:rsidRPr="00B43D50">
        <w:rPr>
          <w:rFonts w:ascii="Times New Roman" w:hAnsi="Times New Roman" w:cs="Times New Roman"/>
          <w:sz w:val="24"/>
          <w:szCs w:val="24"/>
          <w:lang w:val="sl-SI"/>
        </w:rPr>
        <w:t>.</w:t>
      </w:r>
    </w:p>
    <w:p w:rsidR="00DF6008" w:rsidRPr="00B43D5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DF6008" w:rsidRPr="00B43D50" w:rsidRDefault="00DF6008" w:rsidP="00DF6008">
      <w:pPr>
        <w:tabs>
          <w:tab w:val="left" w:pos="144"/>
          <w:tab w:val="left" w:pos="2160"/>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13.</w:t>
      </w:r>
    </w:p>
    <w:p w:rsidR="00312134" w:rsidRDefault="00DF6008" w:rsidP="00CD142E">
      <w:pPr>
        <w:tabs>
          <w:tab w:val="left" w:pos="0"/>
          <w:tab w:val="left" w:pos="144"/>
        </w:tabs>
        <w:spacing w:after="0" w:line="20" w:lineRule="atLeast"/>
        <w:jc w:val="both"/>
        <w:rPr>
          <w:rFonts w:ascii="Times New Roman" w:hAnsi="Times New Roman" w:cs="Times New Roman"/>
          <w:sz w:val="24"/>
          <w:szCs w:val="24"/>
          <w:lang w:val="sl-SI"/>
        </w:rPr>
      </w:pPr>
      <w:r>
        <w:rPr>
          <w:rFonts w:ascii="Times New Roman" w:hAnsi="Times New Roman" w:cs="Times New Roman"/>
          <w:sz w:val="24"/>
          <w:szCs w:val="24"/>
          <w:lang w:val="sl-SI"/>
        </w:rPr>
        <w:t>Izvođač je dužan da radove koji su predmet ugovora osigura o svom trošku pro</w:t>
      </w:r>
      <w:r w:rsidR="00411738">
        <w:rPr>
          <w:rFonts w:ascii="Times New Roman" w:hAnsi="Times New Roman" w:cs="Times New Roman"/>
          <w:sz w:val="24"/>
          <w:szCs w:val="24"/>
          <w:lang w:val="sl-SI"/>
        </w:rPr>
        <w:t>t</w:t>
      </w:r>
      <w:r>
        <w:rPr>
          <w:rFonts w:ascii="Times New Roman" w:hAnsi="Times New Roman" w:cs="Times New Roman"/>
          <w:sz w:val="24"/>
          <w:szCs w:val="24"/>
          <w:lang w:val="sl-SI"/>
        </w:rPr>
        <w:t>iv svih šteta do kojih može doći za vrijeme izvođenje radova i to od početka izvođenja pa do primopredaje radova (osnovnih i dopunskih rizika u skladu sa uslovima za osiguranje objekta u izgradnji) kod odgovarajuće organizacije koja vrši osiguranje – osiguravača.</w:t>
      </w:r>
    </w:p>
    <w:p w:rsidR="00DF6008" w:rsidRPr="00B43D50" w:rsidRDefault="00DF6008" w:rsidP="00CD142E">
      <w:pPr>
        <w:tabs>
          <w:tab w:val="left" w:pos="0"/>
          <w:tab w:val="left" w:pos="144"/>
        </w:tabs>
        <w:spacing w:after="0" w:line="20" w:lineRule="atLeast"/>
        <w:jc w:val="both"/>
        <w:rPr>
          <w:rFonts w:ascii="Times New Roman" w:hAnsi="Times New Roman" w:cs="Times New Roman"/>
          <w:sz w:val="24"/>
          <w:szCs w:val="24"/>
          <w:lang w:val="sl-SI"/>
        </w:rPr>
      </w:pPr>
    </w:p>
    <w:p w:rsidR="00204D2E" w:rsidRPr="00B43D50" w:rsidRDefault="00204D2E" w:rsidP="00CD142E">
      <w:pPr>
        <w:tabs>
          <w:tab w:val="left" w:pos="144"/>
          <w:tab w:val="left" w:pos="2160"/>
        </w:tabs>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4</w:t>
      </w:r>
      <w:r w:rsidRPr="00B43D50">
        <w:rPr>
          <w:rFonts w:ascii="Times New Roman" w:hAnsi="Times New Roman" w:cs="Times New Roman"/>
          <w:b/>
          <w:sz w:val="24"/>
          <w:szCs w:val="24"/>
          <w:lang w:val="sl-SI"/>
        </w:rPr>
        <w:t>.</w:t>
      </w:r>
    </w:p>
    <w:p w:rsidR="00312134" w:rsidRPr="00B43D50" w:rsidRDefault="00312134" w:rsidP="00CD142E">
      <w:pPr>
        <w:tabs>
          <w:tab w:val="left" w:pos="144"/>
        </w:tabs>
        <w:spacing w:after="0" w:line="20" w:lineRule="atLeast"/>
        <w:jc w:val="both"/>
        <w:rPr>
          <w:rFonts w:ascii="Times New Roman" w:hAnsi="Times New Roman" w:cs="Times New Roman"/>
          <w:sz w:val="24"/>
          <w:szCs w:val="24"/>
          <w:lang w:val="sl-SI"/>
        </w:rPr>
      </w:pP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 xml:space="preserve">ač bez krivice Naručioca ne završi radove koji su predmet ovog ugovora u ugovorenom roku, dužan je Naručiocu platiti na ime ugovorene kazne penale </w:t>
      </w:r>
      <w:r>
        <w:rPr>
          <w:rFonts w:ascii="Times New Roman" w:hAnsi="Times New Roman"/>
          <w:sz w:val="24"/>
          <w:szCs w:val="24"/>
        </w:rPr>
        <w:t>1</w:t>
      </w:r>
      <w:r w:rsidRPr="00397896">
        <w:rPr>
          <w:rFonts w:ascii="Times New Roman" w:hAnsi="Times New Roman"/>
          <w:sz w:val="24"/>
          <w:szCs w:val="24"/>
        </w:rPr>
        <w:t>,0 %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r>
        <w:rPr>
          <w:rFonts w:ascii="Times New Roman" w:hAnsi="Times New Roman"/>
          <w:sz w:val="24"/>
          <w:szCs w:val="24"/>
        </w:rPr>
        <w:t>jedan promil</w:t>
      </w:r>
      <w:r w:rsidRPr="00397896">
        <w:rPr>
          <w:rFonts w:ascii="Times New Roman" w:hAnsi="Times New Roman"/>
          <w:sz w:val="24"/>
          <w:szCs w:val="24"/>
        </w:rPr>
        <w:t xml:space="preserve">) od ugovorene cijene radova za svaki dan prekoračenja ugovorenog roka završetka </w:t>
      </w:r>
      <w:r>
        <w:rPr>
          <w:rFonts w:ascii="Times New Roman" w:hAnsi="Times New Roman"/>
          <w:sz w:val="24"/>
          <w:szCs w:val="24"/>
        </w:rPr>
        <w:t>radova</w:t>
      </w:r>
      <w:r w:rsidRPr="00397896">
        <w:rPr>
          <w:rFonts w:ascii="Times New Roman" w:hAnsi="Times New Roman"/>
          <w:sz w:val="24"/>
          <w:szCs w:val="24"/>
        </w:rPr>
        <w:t xml:space="preserve">.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B43D50" w:rsidRPr="00397896" w:rsidRDefault="00B43D50" w:rsidP="00B43D50">
      <w:pPr>
        <w:spacing w:after="0" w:line="240" w:lineRule="auto"/>
        <w:jc w:val="both"/>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w:t>
      </w:r>
      <w:r>
        <w:rPr>
          <w:rFonts w:ascii="Times New Roman" w:hAnsi="Times New Roman"/>
          <w:sz w:val="24"/>
          <w:szCs w:val="24"/>
        </w:rPr>
        <w:t>ugovorene radove.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7896">
        <w:rPr>
          <w:rFonts w:ascii="Times New Roman" w:hAnsi="Times New Roman"/>
          <w:sz w:val="24"/>
          <w:szCs w:val="24"/>
        </w:rPr>
        <w:tab/>
      </w:r>
    </w:p>
    <w:p w:rsidR="00B43D50" w:rsidRPr="00397896" w:rsidRDefault="00B43D50" w:rsidP="00B43D50">
      <w:pPr>
        <w:spacing w:after="0" w:line="240" w:lineRule="auto"/>
        <w:jc w:val="both"/>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06332F" w:rsidRPr="00B43D50" w:rsidRDefault="0006332F" w:rsidP="00CD142E">
      <w:pPr>
        <w:spacing w:after="0" w:line="20" w:lineRule="atLeast"/>
        <w:jc w:val="both"/>
        <w:rPr>
          <w:rFonts w:ascii="Times New Roman" w:hAnsi="Times New Roman" w:cs="Times New Roman"/>
          <w:sz w:val="24"/>
          <w:szCs w:val="24"/>
          <w:lang w:val="sl-SI"/>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5</w:t>
      </w:r>
      <w:r w:rsidRPr="00B43D50">
        <w:rPr>
          <w:rFonts w:ascii="Times New Roman" w:hAnsi="Times New Roman" w:cs="Times New Roman"/>
          <w:b/>
          <w:sz w:val="24"/>
          <w:szCs w:val="24"/>
          <w:lang w:val="sl-SI"/>
        </w:rPr>
        <w:t>.</w:t>
      </w:r>
    </w:p>
    <w:p w:rsidR="003857F4" w:rsidRPr="003857F4" w:rsidRDefault="00204D2E" w:rsidP="003857F4">
      <w:pPr>
        <w:spacing w:after="0" w:line="240" w:lineRule="auto"/>
        <w:jc w:val="both"/>
        <w:rPr>
          <w:rFonts w:ascii="Times New Roman" w:hAnsi="Times New Roman" w:cs="Times New Roman"/>
          <w:color w:val="000000"/>
          <w:sz w:val="24"/>
          <w:szCs w:val="24"/>
        </w:rPr>
      </w:pPr>
      <w:r w:rsidRPr="00B43D50">
        <w:rPr>
          <w:rFonts w:ascii="Times New Roman" w:hAnsi="Times New Roman" w:cs="Times New Roman"/>
          <w:sz w:val="24"/>
          <w:szCs w:val="24"/>
        </w:rPr>
        <w:t xml:space="preserve">Izvođač je dužan da  </w:t>
      </w:r>
      <w:r w:rsidR="003857F4">
        <w:rPr>
          <w:rFonts w:ascii="Times New Roman" w:hAnsi="Times New Roman" w:cs="Times New Roman"/>
          <w:color w:val="000000"/>
          <w:sz w:val="24"/>
          <w:szCs w:val="24"/>
        </w:rPr>
        <w:t>u momentu</w:t>
      </w:r>
      <w:r w:rsidR="003857F4" w:rsidRPr="00852493">
        <w:rPr>
          <w:rFonts w:ascii="Times New Roman" w:hAnsi="Times New Roman" w:cs="Times New Roman"/>
          <w:color w:val="000000"/>
          <w:sz w:val="24"/>
          <w:szCs w:val="24"/>
        </w:rPr>
        <w:t xml:space="preserve"> zaključivanja ugovora o javnoj nabavci dostavi naručiocu  </w:t>
      </w:r>
      <w:r w:rsidR="003857F4" w:rsidRPr="00C331BB">
        <w:rPr>
          <w:rFonts w:ascii="Times New Roman" w:hAnsi="Times New Roman"/>
          <w:sz w:val="24"/>
          <w:szCs w:val="24"/>
          <w:lang w:val="pl-PL"/>
        </w:rPr>
        <w:t xml:space="preserve">neopozivu i </w:t>
      </w:r>
      <w:r w:rsidR="003857F4" w:rsidRPr="00C331BB">
        <w:rPr>
          <w:rFonts w:ascii="Times New Roman" w:hAnsi="Times New Roman"/>
          <w:sz w:val="24"/>
          <w:szCs w:val="24"/>
          <w:lang w:val="sr-Latn-CS"/>
        </w:rPr>
        <w:t xml:space="preserve">bezuslovnu plativu na prvi poziv garanciju za dobro izvršenje ugovora na iznos 5% </w:t>
      </w:r>
      <w:r w:rsidR="003857F4" w:rsidRPr="00C331BB">
        <w:rPr>
          <w:rFonts w:ascii="Times New Roman" w:hAnsi="Times New Roman"/>
          <w:color w:val="000000"/>
          <w:sz w:val="24"/>
          <w:szCs w:val="24"/>
        </w:rPr>
        <w:t>od vrijednosti ugovora</w:t>
      </w:r>
      <w:r w:rsidR="003857F4" w:rsidRPr="00C331BB">
        <w:rPr>
          <w:rFonts w:ascii="Times New Roman" w:hAnsi="Times New Roman"/>
          <w:sz w:val="24"/>
          <w:szCs w:val="24"/>
          <w:lang w:val="sr-Latn-CS"/>
        </w:rPr>
        <w:t xml:space="preserve">, </w:t>
      </w:r>
      <w:r w:rsidR="003857F4">
        <w:rPr>
          <w:rFonts w:ascii="Times New Roman" w:hAnsi="Times New Roman" w:cs="Times New Roman"/>
          <w:bCs/>
          <w:sz w:val="24"/>
          <w:szCs w:val="24"/>
          <w:lang w:val="pl-PL"/>
        </w:rPr>
        <w:t xml:space="preserve">koja </w:t>
      </w:r>
      <w:r w:rsidR="003857F4" w:rsidRPr="006315C3">
        <w:rPr>
          <w:rFonts w:ascii="Times New Roman" w:hAnsi="Times New Roman" w:cs="Times New Roman"/>
          <w:bCs/>
          <w:sz w:val="24"/>
          <w:szCs w:val="24"/>
          <w:lang w:val="pl-PL"/>
        </w:rPr>
        <w:t xml:space="preserve">je bezuslovna i plativa na prvi poziv naručioca nakon nastanka razloga na koji se odnosi. </w:t>
      </w:r>
      <w:r w:rsidR="003857F4" w:rsidRPr="0016479E">
        <w:rPr>
          <w:rFonts w:ascii="Times New Roman" w:hAnsi="Times New Roman" w:cs="Times New Roman"/>
          <w:sz w:val="24"/>
          <w:szCs w:val="24"/>
        </w:rPr>
        <w:t>Garancija mo</w:t>
      </w:r>
      <w:r w:rsidR="003857F4">
        <w:rPr>
          <w:rFonts w:ascii="Times New Roman" w:hAnsi="Times New Roman" w:cs="Times New Roman"/>
          <w:sz w:val="24"/>
          <w:szCs w:val="24"/>
        </w:rPr>
        <w:t>že</w:t>
      </w:r>
      <w:r w:rsidR="003857F4" w:rsidRPr="0016479E">
        <w:rPr>
          <w:rFonts w:ascii="Times New Roman" w:hAnsi="Times New Roman" w:cs="Times New Roman"/>
          <w:sz w:val="24"/>
          <w:szCs w:val="24"/>
        </w:rPr>
        <w:t xml:space="preserve"> biti izdata od banke, društva za osiguranje ili druge organizacije koja je zakonom ili na osnovu zakona ovlašćena za davanje garancija.</w:t>
      </w:r>
      <w:r w:rsidR="003857F4" w:rsidRPr="00C331BB">
        <w:rPr>
          <w:rFonts w:ascii="Times New Roman" w:hAnsi="Times New Roman"/>
          <w:sz w:val="24"/>
          <w:szCs w:val="24"/>
          <w:lang w:val="sl-SI"/>
        </w:rPr>
        <w:t xml:space="preserve">kojom bezuslovno i neopozivo garantuje izvršenje ugovorenih obaveza. </w:t>
      </w:r>
    </w:p>
    <w:p w:rsidR="003857F4" w:rsidRPr="00C331BB" w:rsidRDefault="003857F4" w:rsidP="003857F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Garancija za dobro izvršenje ugovora treba da važi </w:t>
      </w:r>
      <w:r>
        <w:rPr>
          <w:rFonts w:ascii="Times New Roman" w:hAnsi="Times New Roman"/>
          <w:sz w:val="24"/>
          <w:szCs w:val="24"/>
          <w:lang w:val="sl-SI"/>
        </w:rPr>
        <w:t>30</w:t>
      </w:r>
      <w:r w:rsidRPr="00C331BB">
        <w:rPr>
          <w:rFonts w:ascii="Times New Roman" w:hAnsi="Times New Roman"/>
          <w:sz w:val="24"/>
          <w:szCs w:val="24"/>
          <w:lang w:val="sl-SI"/>
        </w:rPr>
        <w:t xml:space="preserve"> dana duže od roka izvršenja ugovora  tj. od roka iz tačke X Poziva za javno nadmetanje. </w:t>
      </w:r>
    </w:p>
    <w:p w:rsidR="003857F4" w:rsidRPr="00C331BB" w:rsidRDefault="003857F4" w:rsidP="003857F4">
      <w:pPr>
        <w:spacing w:after="0" w:line="240" w:lineRule="auto"/>
        <w:jc w:val="both"/>
        <w:rPr>
          <w:rFonts w:ascii="Times New Roman" w:hAnsi="Times New Roman"/>
          <w:sz w:val="24"/>
          <w:szCs w:val="24"/>
          <w:lang w:val="sl-SI"/>
        </w:rPr>
      </w:pPr>
      <w:r w:rsidRPr="00C331BB">
        <w:rPr>
          <w:rFonts w:ascii="Times New Roman" w:hAnsi="Times New Roman"/>
          <w:sz w:val="24"/>
          <w:szCs w:val="24"/>
          <w:lang w:val="sl-SI"/>
        </w:rPr>
        <w:t xml:space="preserve">Ako </w:t>
      </w:r>
      <w:r>
        <w:rPr>
          <w:rFonts w:ascii="Times New Roman" w:hAnsi="Times New Roman"/>
          <w:sz w:val="24"/>
          <w:szCs w:val="24"/>
          <w:lang w:val="sl-SI"/>
        </w:rPr>
        <w:t>Izvođač</w:t>
      </w:r>
      <w:r w:rsidRPr="00C331BB">
        <w:rPr>
          <w:rFonts w:ascii="Times New Roman" w:hAnsi="Times New Roman"/>
          <w:sz w:val="24"/>
          <w:szCs w:val="24"/>
          <w:lang w:val="sl-SI"/>
        </w:rPr>
        <w:t xml:space="preserve"> ne preda naručiocu garanciju za dobro izvršenje ugovora </w:t>
      </w:r>
      <w:r>
        <w:rPr>
          <w:rFonts w:ascii="Times New Roman" w:hAnsi="Times New Roman"/>
          <w:sz w:val="24"/>
          <w:szCs w:val="24"/>
          <w:lang w:val="sl-SI"/>
        </w:rPr>
        <w:t>u momentu</w:t>
      </w:r>
      <w:r w:rsidRPr="00C331BB">
        <w:rPr>
          <w:rFonts w:ascii="Times New Roman" w:hAnsi="Times New Roman"/>
          <w:sz w:val="24"/>
          <w:szCs w:val="24"/>
          <w:lang w:val="sl-SI"/>
        </w:rPr>
        <w:t xml:space="preserve"> zaključenja ugovora, smatra se da je odustao od ponude.</w:t>
      </w:r>
    </w:p>
    <w:p w:rsidR="00204D2E" w:rsidRPr="006F2B8E" w:rsidRDefault="00204D2E" w:rsidP="006F2B8E">
      <w:pPr>
        <w:spacing w:after="0" w:line="20" w:lineRule="atLeast"/>
        <w:jc w:val="both"/>
        <w:rPr>
          <w:rFonts w:ascii="Times New Roman" w:hAnsi="Times New Roman" w:cs="Times New Roman"/>
          <w:sz w:val="24"/>
          <w:szCs w:val="24"/>
        </w:rPr>
      </w:pPr>
    </w:p>
    <w:p w:rsidR="00204D2E" w:rsidRPr="00B43D50" w:rsidRDefault="00204D2E" w:rsidP="00CD142E">
      <w:pPr>
        <w:pStyle w:val="ListParagraph"/>
        <w:spacing w:before="0" w:after="0" w:line="20" w:lineRule="atLeast"/>
        <w:ind w:left="0"/>
        <w:jc w:val="both"/>
        <w:rPr>
          <w:rFonts w:ascii="Times New Roman" w:hAnsi="Times New Roman" w:cs="Times New Roman"/>
          <w:sz w:val="24"/>
          <w:szCs w:val="24"/>
        </w:rPr>
      </w:pP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1</w:t>
      </w:r>
      <w:r w:rsidR="008B42AA">
        <w:rPr>
          <w:rFonts w:ascii="Times New Roman" w:hAnsi="Times New Roman" w:cs="Times New Roman"/>
          <w:b/>
          <w:sz w:val="24"/>
          <w:szCs w:val="24"/>
          <w:lang w:val="sl-SI"/>
        </w:rPr>
        <w:t>6</w:t>
      </w:r>
      <w:r w:rsidRPr="00B43D50">
        <w:rPr>
          <w:rFonts w:ascii="Times New Roman" w:hAnsi="Times New Roman" w:cs="Times New Roman"/>
          <w:b/>
          <w:sz w:val="24"/>
          <w:szCs w:val="24"/>
          <w:lang w:val="sl-SI"/>
        </w:rPr>
        <w:t>.</w:t>
      </w:r>
    </w:p>
    <w:p w:rsidR="008503C3" w:rsidRPr="00B43D50" w:rsidRDefault="00204D2E" w:rsidP="00CD142E">
      <w:pPr>
        <w:spacing w:after="0" w:line="20" w:lineRule="atLeast"/>
        <w:jc w:val="both"/>
        <w:rPr>
          <w:rFonts w:ascii="Times New Roman" w:hAnsi="Times New Roman" w:cs="Times New Roman"/>
          <w:sz w:val="24"/>
          <w:szCs w:val="24"/>
        </w:rPr>
      </w:pPr>
      <w:r w:rsidRPr="00B43D50">
        <w:rPr>
          <w:rFonts w:ascii="Times New Roman" w:hAnsi="Times New Roman" w:cs="Times New Roman"/>
          <w:b/>
          <w:sz w:val="24"/>
          <w:szCs w:val="24"/>
        </w:rPr>
        <w:t>Garantni rok</w:t>
      </w:r>
      <w:r w:rsidRPr="00B43D50">
        <w:rPr>
          <w:rFonts w:ascii="Times New Roman" w:hAnsi="Times New Roman" w:cs="Times New Roman"/>
          <w:sz w:val="24"/>
          <w:szCs w:val="24"/>
        </w:rPr>
        <w:t>: 2 godine od dana primopredaje izvedenih radova i konačnog obračuna izvedenih radova. I</w:t>
      </w:r>
      <w:r w:rsidR="006029CD" w:rsidRPr="00B43D50">
        <w:rPr>
          <w:rFonts w:ascii="Times New Roman" w:hAnsi="Times New Roman" w:cs="Times New Roman"/>
          <w:sz w:val="24"/>
          <w:szCs w:val="24"/>
        </w:rPr>
        <w:t>zvodjač</w:t>
      </w:r>
      <w:r w:rsidRPr="00B43D50">
        <w:rPr>
          <w:rFonts w:ascii="Times New Roman" w:hAnsi="Times New Roman" w:cs="Times New Roman"/>
          <w:sz w:val="24"/>
          <w:szCs w:val="24"/>
        </w:rPr>
        <w:t xml:space="preserve"> je dužan da o svom trošku otkloni sve nedostatke na izvedenim radovima, koji se pokažu u toku gar</w:t>
      </w:r>
      <w:r w:rsidR="0056523E">
        <w:rPr>
          <w:rFonts w:ascii="Times New Roman" w:hAnsi="Times New Roman" w:cs="Times New Roman"/>
          <w:sz w:val="24"/>
          <w:szCs w:val="24"/>
        </w:rPr>
        <w:t>antnog roka u roku u dva dana o</w:t>
      </w:r>
      <w:r w:rsidRPr="00B43D50">
        <w:rPr>
          <w:rFonts w:ascii="Times New Roman" w:hAnsi="Times New Roman" w:cs="Times New Roman"/>
          <w:sz w:val="24"/>
          <w:szCs w:val="24"/>
        </w:rPr>
        <w:t xml:space="preserve">d dana dostavljanja zahtjeva o otklanjanju nedostataka od strane Naručioca.  </w:t>
      </w:r>
    </w:p>
    <w:p w:rsidR="00204D2E" w:rsidRPr="00B43D50" w:rsidRDefault="00204D2E" w:rsidP="00CD142E">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 xml:space="preserve">Član </w:t>
      </w:r>
      <w:r w:rsidR="008B42AA">
        <w:rPr>
          <w:rFonts w:ascii="Times New Roman" w:hAnsi="Times New Roman" w:cs="Times New Roman"/>
          <w:b/>
          <w:sz w:val="24"/>
          <w:szCs w:val="24"/>
          <w:lang w:val="sl-SI"/>
        </w:rPr>
        <w:t>17.</w:t>
      </w:r>
    </w:p>
    <w:p w:rsidR="00312134"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I</w:t>
      </w:r>
      <w:r w:rsidR="00FF0B3A" w:rsidRPr="00B43D50">
        <w:rPr>
          <w:rFonts w:ascii="Times New Roman" w:hAnsi="Times New Roman" w:cs="Times New Roman"/>
          <w:sz w:val="24"/>
          <w:szCs w:val="24"/>
          <w:lang w:val="sl-SI"/>
        </w:rPr>
        <w:t>zvodjač</w:t>
      </w:r>
      <w:r w:rsidRPr="00B43D50">
        <w:rPr>
          <w:rFonts w:ascii="Times New Roman" w:hAnsi="Times New Roman" w:cs="Times New Roman"/>
          <w:sz w:val="24"/>
          <w:szCs w:val="24"/>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204D2E" w:rsidRPr="00B43D50" w:rsidRDefault="00204D2E" w:rsidP="00CD142E">
      <w:pPr>
        <w:pStyle w:val="BodyText"/>
        <w:spacing w:line="20" w:lineRule="atLeast"/>
        <w:jc w:val="center"/>
        <w:rPr>
          <w:b/>
          <w:sz w:val="24"/>
          <w:szCs w:val="24"/>
          <w:lang w:val="sl-SI"/>
        </w:rPr>
      </w:pPr>
      <w:r w:rsidRPr="00B43D50">
        <w:rPr>
          <w:b/>
          <w:sz w:val="24"/>
          <w:szCs w:val="24"/>
          <w:lang w:val="sl-SI"/>
        </w:rPr>
        <w:t xml:space="preserve">Član </w:t>
      </w:r>
      <w:r w:rsidR="00C31FD3" w:rsidRPr="00B43D50">
        <w:rPr>
          <w:b/>
          <w:sz w:val="24"/>
          <w:szCs w:val="24"/>
          <w:lang w:val="sl-SI"/>
        </w:rPr>
        <w:t>1</w:t>
      </w:r>
      <w:r w:rsidR="008B42AA">
        <w:rPr>
          <w:b/>
          <w:sz w:val="24"/>
          <w:szCs w:val="24"/>
          <w:lang w:val="sl-SI"/>
        </w:rPr>
        <w:t>8</w:t>
      </w:r>
      <w:r w:rsidRPr="00B43D50">
        <w:rPr>
          <w:b/>
          <w:sz w:val="24"/>
          <w:szCs w:val="24"/>
          <w:lang w:val="sl-SI"/>
        </w:rPr>
        <w:t>.</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Obavijest da su radovi završeni </w:t>
      </w:r>
      <w:r w:rsidR="008503C3" w:rsidRPr="00B43D50">
        <w:rPr>
          <w:rFonts w:ascii="Times New Roman" w:hAnsi="Times New Roman" w:cs="Times New Roman"/>
          <w:sz w:val="24"/>
          <w:szCs w:val="24"/>
          <w:lang w:val="sl-SI"/>
        </w:rPr>
        <w:t xml:space="preserve">izvodjač podnosi naručiocu </w:t>
      </w:r>
      <w:r w:rsidRPr="00B43D50">
        <w:rPr>
          <w:rFonts w:ascii="Times New Roman" w:hAnsi="Times New Roman" w:cs="Times New Roman"/>
          <w:sz w:val="24"/>
          <w:szCs w:val="24"/>
          <w:lang w:val="sl-SI"/>
        </w:rPr>
        <w:t>preko Nadzornog organa.</w:t>
      </w:r>
    </w:p>
    <w:p w:rsidR="00204D2E" w:rsidRPr="00B43D50" w:rsidRDefault="00204D2E" w:rsidP="00CD142E">
      <w:pPr>
        <w:spacing w:after="0" w:line="20" w:lineRule="atLeast"/>
        <w:jc w:val="both"/>
        <w:rPr>
          <w:rFonts w:ascii="Times New Roman" w:hAnsi="Times New Roman" w:cs="Times New Roman"/>
          <w:sz w:val="24"/>
          <w:szCs w:val="24"/>
          <w:lang w:val="sl-SI"/>
        </w:rPr>
      </w:pPr>
      <w:r w:rsidRPr="00B43D50">
        <w:rPr>
          <w:rFonts w:ascii="Times New Roman" w:hAnsi="Times New Roman" w:cs="Times New Roman"/>
          <w:sz w:val="24"/>
          <w:szCs w:val="24"/>
          <w:lang w:val="sl-SI"/>
        </w:rPr>
        <w:t xml:space="preserve">Strane ugovora su u obavezi da komisiji za pregled i primopredaja izvedenih radova, koju obrazuje </w:t>
      </w:r>
      <w:r w:rsidR="008503C3" w:rsidRPr="00B43D50">
        <w:rPr>
          <w:rFonts w:ascii="Times New Roman" w:hAnsi="Times New Roman" w:cs="Times New Roman"/>
          <w:sz w:val="24"/>
          <w:szCs w:val="24"/>
          <w:lang w:val="sl-SI"/>
        </w:rPr>
        <w:t>naručioc</w:t>
      </w:r>
      <w:r w:rsidRPr="00B43D50">
        <w:rPr>
          <w:rFonts w:ascii="Times New Roman" w:hAnsi="Times New Roman" w:cs="Times New Roman"/>
          <w:sz w:val="24"/>
          <w:szCs w:val="24"/>
          <w:lang w:val="sl-SI"/>
        </w:rPr>
        <w:t>, prije početka njenog rada, stave na raspolaganje svu dokumentaciju u vezi sa realizacijom ovog ugovora.</w:t>
      </w:r>
    </w:p>
    <w:p w:rsidR="00CD142E" w:rsidRPr="00B43D50" w:rsidRDefault="00CD142E" w:rsidP="00CD142E">
      <w:pPr>
        <w:pStyle w:val="BodyText"/>
        <w:spacing w:line="20" w:lineRule="atLeast"/>
        <w:jc w:val="center"/>
        <w:rPr>
          <w:b/>
          <w:sz w:val="24"/>
          <w:szCs w:val="24"/>
          <w:lang w:val="sl-SI"/>
        </w:rPr>
      </w:pPr>
    </w:p>
    <w:p w:rsidR="003857F4" w:rsidRPr="00B43D50" w:rsidRDefault="003857F4" w:rsidP="003857F4">
      <w:pPr>
        <w:spacing w:after="0" w:line="20" w:lineRule="atLeast"/>
        <w:ind w:firstLine="426"/>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1</w:t>
      </w:r>
      <w:r>
        <w:rPr>
          <w:rFonts w:ascii="Times New Roman" w:hAnsi="Times New Roman" w:cs="Times New Roman"/>
          <w:b/>
          <w:color w:val="000000"/>
          <w:sz w:val="24"/>
          <w:szCs w:val="24"/>
          <w:lang w:val="pl-PL"/>
        </w:rPr>
        <w:t>9</w:t>
      </w:r>
      <w:r w:rsidRPr="00B43D50">
        <w:rPr>
          <w:rFonts w:ascii="Times New Roman" w:hAnsi="Times New Roman" w:cs="Times New Roman"/>
          <w:b/>
          <w:color w:val="000000"/>
          <w:sz w:val="24"/>
          <w:szCs w:val="24"/>
          <w:lang w:val="pl-PL"/>
        </w:rPr>
        <w:t>.</w:t>
      </w:r>
    </w:p>
    <w:p w:rsidR="003857F4" w:rsidRDefault="003857F4" w:rsidP="00920E3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Ovaj ugovor može se raskinuti sporazumno ili po zahtjevu jedne od strana ugovora</w:t>
      </w:r>
      <w:r>
        <w:rPr>
          <w:rFonts w:ascii="Times New Roman" w:hAnsi="Times New Roman" w:cs="Times New Roman"/>
          <w:color w:val="000000"/>
          <w:sz w:val="24"/>
          <w:szCs w:val="24"/>
          <w:lang w:val="pl-PL"/>
        </w:rPr>
        <w:t>.</w:t>
      </w:r>
    </w:p>
    <w:p w:rsidR="003857F4" w:rsidRDefault="003857F4" w:rsidP="00920E3B">
      <w:pPr>
        <w:spacing w:after="0" w:line="20" w:lineRule="atLeast"/>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910783" w:rsidRDefault="00910783" w:rsidP="003857F4">
      <w:pPr>
        <w:spacing w:after="0" w:line="20" w:lineRule="atLeast"/>
        <w:ind w:firstLine="426"/>
        <w:jc w:val="both"/>
        <w:rPr>
          <w:rFonts w:ascii="Times New Roman" w:hAnsi="Times New Roman" w:cs="Times New Roman"/>
          <w:color w:val="000000"/>
          <w:sz w:val="24"/>
          <w:szCs w:val="24"/>
          <w:lang w:val="pl-PL"/>
        </w:rPr>
      </w:pPr>
    </w:p>
    <w:p w:rsidR="003857F4" w:rsidRDefault="003857F4" w:rsidP="003857F4">
      <w:pPr>
        <w:spacing w:after="0" w:line="20" w:lineRule="atLeast"/>
        <w:ind w:firstLine="426"/>
        <w:jc w:val="both"/>
        <w:rPr>
          <w:rFonts w:ascii="Times New Roman" w:hAnsi="Times New Roman" w:cs="Times New Roman"/>
          <w:color w:val="000000"/>
          <w:sz w:val="24"/>
          <w:szCs w:val="24"/>
          <w:lang w:val="pl-PL"/>
        </w:rPr>
      </w:pPr>
    </w:p>
    <w:p w:rsidR="00920E3B" w:rsidRDefault="00920E3B" w:rsidP="003857F4">
      <w:pPr>
        <w:spacing w:after="0" w:line="20" w:lineRule="atLeast"/>
        <w:ind w:firstLine="426"/>
        <w:jc w:val="both"/>
        <w:rPr>
          <w:rFonts w:ascii="Times New Roman" w:hAnsi="Times New Roman" w:cs="Times New Roman"/>
          <w:color w:val="000000"/>
          <w:sz w:val="24"/>
          <w:szCs w:val="24"/>
          <w:lang w:val="pl-PL"/>
        </w:rPr>
      </w:pPr>
    </w:p>
    <w:p w:rsidR="003857F4" w:rsidRPr="003857F4" w:rsidRDefault="003857F4" w:rsidP="003857F4">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20</w:t>
      </w:r>
      <w:r w:rsidRPr="00B43D50">
        <w:rPr>
          <w:rFonts w:ascii="Times New Roman" w:hAnsi="Times New Roman" w:cs="Times New Roman"/>
          <w:b/>
          <w:color w:val="000000"/>
          <w:sz w:val="24"/>
          <w:szCs w:val="24"/>
          <w:lang w:val="pl-PL"/>
        </w:rPr>
        <w:t>.</w:t>
      </w:r>
    </w:p>
    <w:p w:rsidR="003857F4" w:rsidRPr="0064354E" w:rsidRDefault="003857F4" w:rsidP="003857F4">
      <w:pPr>
        <w:spacing w:after="0" w:line="240" w:lineRule="auto"/>
        <w:jc w:val="both"/>
        <w:rPr>
          <w:rFonts w:ascii="Times New Roman" w:hAnsi="Times New Roman"/>
          <w:b/>
          <w:sz w:val="24"/>
          <w:szCs w:val="24"/>
          <w:lang w:val="sr-Latn-CS"/>
        </w:rPr>
      </w:pPr>
      <w:r w:rsidRPr="00172450">
        <w:rPr>
          <w:rFonts w:ascii="Times New Roman" w:eastAsia="PMingLiU" w:hAnsi="Times New Roman" w:cs="Times New Roman"/>
          <w:sz w:val="24"/>
          <w:szCs w:val="24"/>
          <w:lang w:val="pl-PL" w:eastAsia="zh-TW"/>
        </w:rPr>
        <w:t>Naručilac ima pravo da jednostrano raskine Ugovor o jav</w:t>
      </w:r>
      <w:r>
        <w:rPr>
          <w:rFonts w:ascii="Times New Roman" w:eastAsia="PMingLiU" w:hAnsi="Times New Roman" w:cs="Times New Roman"/>
          <w:sz w:val="24"/>
          <w:szCs w:val="24"/>
          <w:lang w:val="pl-PL" w:eastAsia="zh-TW"/>
        </w:rPr>
        <w:t>noj nabavci u slučaju da Izvođač</w:t>
      </w:r>
      <w:r w:rsidRPr="00172450">
        <w:rPr>
          <w:rFonts w:ascii="Times New Roman" w:eastAsia="PMingLiU" w:hAnsi="Times New Roman" w:cs="Times New Roman"/>
          <w:sz w:val="24"/>
          <w:szCs w:val="24"/>
          <w:lang w:val="pl-PL" w:eastAsia="zh-TW"/>
        </w:rPr>
        <w:t>:</w:t>
      </w:r>
    </w:p>
    <w:p w:rsidR="003857F4" w:rsidRDefault="003857F4" w:rsidP="003857F4">
      <w:pPr>
        <w:numPr>
          <w:ilvl w:val="0"/>
          <w:numId w:val="46"/>
        </w:numPr>
        <w:spacing w:after="0" w:line="240" w:lineRule="auto"/>
        <w:jc w:val="both"/>
        <w:rPr>
          <w:rFonts w:ascii="Times New Roman" w:eastAsia="PMingLiU" w:hAnsi="Times New Roman" w:cs="Times New Roman"/>
          <w:sz w:val="24"/>
          <w:szCs w:val="24"/>
          <w:lang w:val="pl-PL" w:eastAsia="zh-TW"/>
        </w:rPr>
      </w:pPr>
      <w:r w:rsidRPr="00172450">
        <w:rPr>
          <w:rFonts w:ascii="Times New Roman" w:eastAsia="PMingLiU" w:hAnsi="Times New Roman" w:cs="Times New Roman"/>
          <w:sz w:val="24"/>
          <w:szCs w:val="24"/>
          <w:lang w:val="pl-PL" w:eastAsia="zh-TW"/>
        </w:rPr>
        <w:t xml:space="preserve"> jasno ispolji svoju namjeru da ne nastavi sa izvršavanjem svojih ugovornih obaveza;</w:t>
      </w:r>
    </w:p>
    <w:p w:rsidR="003857F4" w:rsidRPr="00EC68E1" w:rsidRDefault="003857F4" w:rsidP="003857F4">
      <w:pPr>
        <w:numPr>
          <w:ilvl w:val="0"/>
          <w:numId w:val="46"/>
        </w:numPr>
        <w:autoSpaceDE w:val="0"/>
        <w:autoSpaceDN w:val="0"/>
        <w:adjustRightInd w:val="0"/>
        <w:spacing w:after="0" w:line="240" w:lineRule="auto"/>
        <w:jc w:val="both"/>
        <w:rPr>
          <w:rFonts w:ascii="Times New Roman" w:hAnsi="Times New Roman" w:cs="Times New Roman"/>
          <w:sz w:val="24"/>
          <w:szCs w:val="24"/>
          <w:lang w:val="pl-PL"/>
        </w:rPr>
      </w:pPr>
      <w:r w:rsidRPr="00EC68E1">
        <w:rPr>
          <w:rFonts w:ascii="Times New Roman" w:eastAsia="PMingLiU" w:hAnsi="Times New Roman" w:cs="Times New Roman"/>
          <w:sz w:val="24"/>
          <w:szCs w:val="24"/>
          <w:lang w:val="pl-PL" w:eastAsia="zh-TW"/>
        </w:rPr>
        <w:t xml:space="preserve">ne dostavi garanciju za dobro izvršenje ugovora </w:t>
      </w:r>
    </w:p>
    <w:p w:rsidR="003857F4" w:rsidRPr="00527BA0" w:rsidRDefault="003857F4" w:rsidP="003857F4">
      <w:pPr>
        <w:numPr>
          <w:ilvl w:val="0"/>
          <w:numId w:val="46"/>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ne izvrši</w:t>
      </w:r>
      <w:r w:rsidRPr="00EC68E1">
        <w:rPr>
          <w:rFonts w:ascii="Times New Roman" w:hAnsi="Times New Roman" w:cs="Times New Roman"/>
          <w:sz w:val="24"/>
          <w:szCs w:val="24"/>
          <w:lang w:val="pl-PL"/>
        </w:rPr>
        <w:t xml:space="preserve"> svoje obaveze u </w:t>
      </w:r>
      <w:r>
        <w:rPr>
          <w:rFonts w:ascii="Times New Roman" w:hAnsi="Times New Roman" w:cs="Times New Roman"/>
          <w:sz w:val="24"/>
          <w:szCs w:val="24"/>
          <w:lang w:val="pl-PL"/>
        </w:rPr>
        <w:t>roku predviđenim</w:t>
      </w:r>
      <w:r w:rsidRPr="00EC68E1">
        <w:rPr>
          <w:rFonts w:ascii="Times New Roman" w:hAnsi="Times New Roman" w:cs="Times New Roman"/>
          <w:sz w:val="24"/>
          <w:szCs w:val="24"/>
          <w:lang w:val="pl-PL"/>
        </w:rPr>
        <w:t xml:space="preserve"> Ugovorom</w:t>
      </w:r>
    </w:p>
    <w:p w:rsidR="003857F4" w:rsidRPr="006A7024" w:rsidRDefault="003857F4" w:rsidP="003857F4">
      <w:pPr>
        <w:keepNext/>
        <w:tabs>
          <w:tab w:val="left" w:pos="3420"/>
        </w:tabs>
        <w:suppressAutoHyphens/>
        <w:spacing w:after="0" w:line="240" w:lineRule="auto"/>
        <w:jc w:val="both"/>
        <w:rPr>
          <w:rFonts w:ascii="Times New Roman" w:hAnsi="Times New Roman" w:cs="Times New Roman"/>
          <w:b/>
          <w:sz w:val="24"/>
          <w:szCs w:val="24"/>
          <w:lang w:val="sr-Latn-CS" w:eastAsia="ar-SA"/>
        </w:rPr>
      </w:pPr>
    </w:p>
    <w:p w:rsidR="003857F4" w:rsidRPr="00DB139C" w:rsidRDefault="003857F4" w:rsidP="003857F4">
      <w:pPr>
        <w:spacing w:after="0" w:line="240" w:lineRule="auto"/>
        <w:jc w:val="both"/>
        <w:rPr>
          <w:rFonts w:ascii="Times New Roman" w:hAnsi="Times New Roman" w:cs="Times New Roman"/>
          <w:sz w:val="24"/>
          <w:szCs w:val="24"/>
          <w:lang w:val="pl-PL" w:eastAsia="zh-TW"/>
        </w:rPr>
      </w:pPr>
      <w:r>
        <w:rPr>
          <w:rFonts w:ascii="Times New Roman" w:hAnsi="Times New Roman" w:cs="Times New Roman"/>
          <w:sz w:val="24"/>
          <w:szCs w:val="24"/>
          <w:lang w:val="pl-PL" w:eastAsia="zh-TW"/>
        </w:rPr>
        <w:t>Izvođač</w:t>
      </w:r>
      <w:r w:rsidRPr="00172450">
        <w:rPr>
          <w:rFonts w:ascii="Times New Roman" w:hAnsi="Times New Roman" w:cs="Times New Roman"/>
          <w:sz w:val="24"/>
          <w:szCs w:val="24"/>
          <w:lang w:val="pl-PL" w:eastAsia="zh-TW"/>
        </w:rPr>
        <w:t xml:space="preserve"> ima pravo da jednostrano raskine Ugovor</w:t>
      </w:r>
      <w:r>
        <w:rPr>
          <w:rFonts w:ascii="Times New Roman" w:hAnsi="Times New Roman" w:cs="Times New Roman"/>
          <w:sz w:val="24"/>
          <w:szCs w:val="24"/>
          <w:lang w:val="pl-PL" w:eastAsia="zh-TW"/>
        </w:rPr>
        <w:t xml:space="preserve"> ako Naručilac ne plaća  u rokovima</w:t>
      </w:r>
      <w:r w:rsidRPr="00172450">
        <w:rPr>
          <w:rFonts w:ascii="Times New Roman" w:hAnsi="Times New Roman" w:cs="Times New Roman"/>
          <w:sz w:val="24"/>
          <w:szCs w:val="24"/>
          <w:lang w:val="pl-PL" w:eastAsia="zh-TW"/>
        </w:rPr>
        <w:t xml:space="preserve"> i na način predviđen Ugovorom.</w:t>
      </w:r>
    </w:p>
    <w:p w:rsidR="003857F4" w:rsidRPr="00323D24" w:rsidRDefault="003857F4" w:rsidP="003857F4">
      <w:pPr>
        <w:pStyle w:val="BodyText"/>
        <w:spacing w:line="20" w:lineRule="atLeast"/>
        <w:jc w:val="center"/>
        <w:rPr>
          <w:b/>
          <w:color w:val="000000"/>
          <w:sz w:val="24"/>
          <w:szCs w:val="24"/>
          <w:lang w:val="pl-PL"/>
        </w:rPr>
      </w:pPr>
      <w:r w:rsidRPr="00B43D50">
        <w:rPr>
          <w:b/>
          <w:color w:val="000000"/>
          <w:sz w:val="24"/>
          <w:szCs w:val="24"/>
          <w:lang w:val="pl-PL"/>
        </w:rPr>
        <w:t>Član 2</w:t>
      </w:r>
      <w:r>
        <w:rPr>
          <w:b/>
          <w:color w:val="000000"/>
          <w:sz w:val="24"/>
          <w:szCs w:val="24"/>
          <w:lang w:val="pl-PL"/>
        </w:rPr>
        <w:t>1</w:t>
      </w:r>
    </w:p>
    <w:p w:rsidR="003857F4" w:rsidRDefault="003857F4" w:rsidP="003857F4">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Ako strane ugovora sporazumno raskinu ugovor, sporazumom o raskidu ugovora utvrđuju se međusobna prava i obaveze koje proističu iz raskida ugovora.</w:t>
      </w:r>
    </w:p>
    <w:p w:rsidR="003857F4" w:rsidRPr="00B43D50" w:rsidRDefault="003857F4" w:rsidP="003857F4">
      <w:pPr>
        <w:spacing w:after="0" w:line="20" w:lineRule="atLeast"/>
        <w:jc w:val="both"/>
        <w:rPr>
          <w:rFonts w:ascii="Times New Roman" w:hAnsi="Times New Roman" w:cs="Times New Roman"/>
          <w:color w:val="000000"/>
          <w:sz w:val="24"/>
          <w:szCs w:val="24"/>
          <w:lang w:val="pl-PL"/>
        </w:rPr>
      </w:pPr>
    </w:p>
    <w:p w:rsidR="003857F4" w:rsidRPr="00323D24" w:rsidRDefault="003857F4" w:rsidP="003857F4">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2</w:t>
      </w:r>
      <w:r>
        <w:rPr>
          <w:rFonts w:ascii="Times New Roman" w:hAnsi="Times New Roman" w:cs="Times New Roman"/>
          <w:b/>
          <w:color w:val="000000"/>
          <w:sz w:val="24"/>
          <w:szCs w:val="24"/>
          <w:lang w:val="pl-PL"/>
        </w:rPr>
        <w:t>2</w:t>
      </w:r>
      <w:r w:rsidRPr="00B43D50">
        <w:rPr>
          <w:rFonts w:ascii="Times New Roman" w:hAnsi="Times New Roman" w:cs="Times New Roman"/>
          <w:b/>
          <w:color w:val="000000"/>
          <w:sz w:val="24"/>
          <w:szCs w:val="24"/>
          <w:lang w:val="pl-PL"/>
        </w:rPr>
        <w:t>.</w:t>
      </w:r>
    </w:p>
    <w:p w:rsidR="003857F4" w:rsidRPr="00B43D50" w:rsidRDefault="003857F4" w:rsidP="003857F4">
      <w:pPr>
        <w:spacing w:after="0" w:line="20" w:lineRule="atLeast"/>
        <w:ind w:firstLine="426"/>
        <w:jc w:val="both"/>
        <w:rPr>
          <w:rFonts w:ascii="Times New Roman" w:hAnsi="Times New Roman" w:cs="Times New Roman"/>
          <w:sz w:val="24"/>
          <w:szCs w:val="24"/>
          <w:lang w:val="pl-PL"/>
        </w:rPr>
      </w:pPr>
      <w:r w:rsidRPr="00B43D50">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3857F4" w:rsidRPr="00B43D50" w:rsidRDefault="003857F4" w:rsidP="003857F4">
      <w:pPr>
        <w:spacing w:after="0" w:line="20" w:lineRule="atLeast"/>
        <w:jc w:val="center"/>
        <w:rPr>
          <w:rFonts w:ascii="Times New Roman" w:hAnsi="Times New Roman" w:cs="Times New Roman"/>
          <w:b/>
          <w:color w:val="000000"/>
          <w:sz w:val="24"/>
          <w:szCs w:val="24"/>
          <w:lang w:val="pl-PL"/>
        </w:rPr>
      </w:pPr>
      <w:r w:rsidRPr="00B43D50">
        <w:rPr>
          <w:rFonts w:ascii="Times New Roman" w:hAnsi="Times New Roman" w:cs="Times New Roman"/>
          <w:b/>
          <w:color w:val="000000"/>
          <w:sz w:val="24"/>
          <w:szCs w:val="24"/>
          <w:lang w:val="pl-PL"/>
        </w:rPr>
        <w:t>Član 2</w:t>
      </w:r>
      <w:r>
        <w:rPr>
          <w:rFonts w:ascii="Times New Roman" w:hAnsi="Times New Roman" w:cs="Times New Roman"/>
          <w:b/>
          <w:color w:val="000000"/>
          <w:sz w:val="24"/>
          <w:szCs w:val="24"/>
          <w:lang w:val="pl-PL"/>
        </w:rPr>
        <w:t>3</w:t>
      </w:r>
      <w:r w:rsidRPr="00B43D50">
        <w:rPr>
          <w:rFonts w:ascii="Times New Roman" w:hAnsi="Times New Roman" w:cs="Times New Roman"/>
          <w:b/>
          <w:color w:val="000000"/>
          <w:sz w:val="24"/>
          <w:szCs w:val="24"/>
          <w:lang w:val="pl-PL"/>
        </w:rPr>
        <w:t>.</w:t>
      </w:r>
    </w:p>
    <w:p w:rsidR="003857F4" w:rsidRPr="00B43D50" w:rsidRDefault="003857F4" w:rsidP="003857F4">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3857F4" w:rsidRPr="00B43D50" w:rsidRDefault="003857F4" w:rsidP="003857F4">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Ukoliko se nastali spor ne riješi sporazumno, za rješavanje spora određuje se nadležni sud u Podgorici.</w:t>
      </w:r>
    </w:p>
    <w:p w:rsidR="003857F4" w:rsidRPr="00B43D50" w:rsidRDefault="003857F4" w:rsidP="003857F4">
      <w:pPr>
        <w:spacing w:after="0" w:line="20" w:lineRule="atLeast"/>
        <w:ind w:firstLine="426"/>
        <w:jc w:val="both"/>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Rješavanje spornih pitanja ne može uticati na rok i kvalitet ugovorenih radova.</w:t>
      </w:r>
    </w:p>
    <w:p w:rsidR="003857F4" w:rsidRDefault="003857F4" w:rsidP="003857F4">
      <w:pPr>
        <w:spacing w:after="0" w:line="20" w:lineRule="atLeast"/>
        <w:jc w:val="center"/>
        <w:rPr>
          <w:rFonts w:ascii="Times New Roman" w:hAnsi="Times New Roman" w:cs="Times New Roman"/>
          <w:b/>
          <w:sz w:val="24"/>
          <w:szCs w:val="24"/>
          <w:lang w:val="sl-SI"/>
        </w:rPr>
      </w:pPr>
    </w:p>
    <w:p w:rsidR="003857F4" w:rsidRPr="00323D24" w:rsidRDefault="003857F4" w:rsidP="003857F4">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2</w:t>
      </w:r>
      <w:r>
        <w:rPr>
          <w:rFonts w:ascii="Times New Roman" w:hAnsi="Times New Roman" w:cs="Times New Roman"/>
          <w:b/>
          <w:sz w:val="24"/>
          <w:szCs w:val="24"/>
          <w:lang w:val="sl-SI"/>
        </w:rPr>
        <w:t>4</w:t>
      </w:r>
      <w:r w:rsidRPr="00B43D50">
        <w:rPr>
          <w:rFonts w:ascii="Times New Roman" w:hAnsi="Times New Roman" w:cs="Times New Roman"/>
          <w:b/>
          <w:sz w:val="24"/>
          <w:szCs w:val="24"/>
          <w:lang w:val="sl-SI"/>
        </w:rPr>
        <w:t>.</w:t>
      </w:r>
    </w:p>
    <w:p w:rsidR="003857F4" w:rsidRDefault="003857F4" w:rsidP="003857F4">
      <w:pPr>
        <w:spacing w:after="0" w:line="20" w:lineRule="atLeast"/>
        <w:rPr>
          <w:rFonts w:ascii="Times New Roman" w:hAnsi="Times New Roman" w:cs="Times New Roman"/>
          <w:color w:val="000000"/>
          <w:sz w:val="24"/>
          <w:szCs w:val="24"/>
          <w:lang w:val="pl-PL"/>
        </w:rPr>
      </w:pPr>
      <w:r w:rsidRPr="00B43D50">
        <w:rPr>
          <w:rFonts w:ascii="Times New Roman" w:hAnsi="Times New Roman" w:cs="Times New Roman"/>
          <w:color w:val="000000"/>
          <w:sz w:val="24"/>
          <w:szCs w:val="24"/>
          <w:lang w:val="pl-PL"/>
        </w:rPr>
        <w:t>Ugovor o javnoj nabavci koji je zaključen uz kršenje antikorupcijskog pravila ništav je.</w:t>
      </w:r>
    </w:p>
    <w:p w:rsidR="003857F4" w:rsidRDefault="003857F4" w:rsidP="003857F4">
      <w:pPr>
        <w:spacing w:after="0" w:line="20" w:lineRule="atLeast"/>
        <w:rPr>
          <w:rFonts w:ascii="Times New Roman" w:hAnsi="Times New Roman" w:cs="Times New Roman"/>
          <w:color w:val="000000"/>
          <w:sz w:val="24"/>
          <w:szCs w:val="24"/>
          <w:lang w:val="pl-PL"/>
        </w:rPr>
      </w:pPr>
    </w:p>
    <w:p w:rsidR="003857F4" w:rsidRPr="00323D24" w:rsidRDefault="003857F4" w:rsidP="003857F4">
      <w:pPr>
        <w:spacing w:after="0" w:line="20" w:lineRule="atLeast"/>
        <w:jc w:val="center"/>
        <w:rPr>
          <w:rFonts w:ascii="Times New Roman" w:hAnsi="Times New Roman" w:cs="Times New Roman"/>
          <w:b/>
          <w:sz w:val="24"/>
          <w:szCs w:val="24"/>
          <w:lang w:val="sl-SI"/>
        </w:rPr>
      </w:pPr>
      <w:r w:rsidRPr="00B43D50">
        <w:rPr>
          <w:rFonts w:ascii="Times New Roman" w:hAnsi="Times New Roman" w:cs="Times New Roman"/>
          <w:b/>
          <w:sz w:val="24"/>
          <w:szCs w:val="24"/>
          <w:lang w:val="sl-SI"/>
        </w:rPr>
        <w:t>Član 2</w:t>
      </w:r>
      <w:r>
        <w:rPr>
          <w:rFonts w:ascii="Times New Roman" w:hAnsi="Times New Roman" w:cs="Times New Roman"/>
          <w:b/>
          <w:sz w:val="24"/>
          <w:szCs w:val="24"/>
          <w:lang w:val="sl-SI"/>
        </w:rPr>
        <w:t>5</w:t>
      </w:r>
    </w:p>
    <w:p w:rsidR="003857F4" w:rsidRPr="00B43D50" w:rsidRDefault="003857F4" w:rsidP="003857F4">
      <w:pPr>
        <w:spacing w:after="0" w:line="20" w:lineRule="atLeast"/>
        <w:jc w:val="both"/>
        <w:rPr>
          <w:rFonts w:ascii="Times New Roman" w:hAnsi="Times New Roman" w:cs="Times New Roman"/>
          <w:b/>
          <w:bCs/>
          <w:color w:val="000000"/>
          <w:sz w:val="24"/>
          <w:szCs w:val="24"/>
        </w:rPr>
      </w:pPr>
      <w:r w:rsidRPr="00B43D50">
        <w:rPr>
          <w:rFonts w:ascii="Times New Roman" w:hAnsi="Times New Roman" w:cs="Times New Roman"/>
          <w:sz w:val="24"/>
          <w:szCs w:val="24"/>
        </w:rPr>
        <w:t>Ovaj ugovor je pravno valjano zaključen i potpisan od dolje navedenih ovlašćenih zakonskih zastupnika strana ugovora i sačinjen u</w:t>
      </w:r>
      <w:r w:rsidRPr="00B43D50">
        <w:rPr>
          <w:rFonts w:ascii="Times New Roman" w:hAnsi="Times New Roman" w:cs="Times New Roman"/>
          <w:sz w:val="24"/>
          <w:szCs w:val="24"/>
          <w:lang w:val="sr-Latn-CS"/>
        </w:rPr>
        <w:t xml:space="preserve"> 6</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šest</w:t>
      </w:r>
      <w:r w:rsidRPr="00B43D50">
        <w:rPr>
          <w:rFonts w:ascii="Times New Roman" w:hAnsi="Times New Roman" w:cs="Times New Roman"/>
          <w:sz w:val="24"/>
          <w:szCs w:val="24"/>
        </w:rPr>
        <w:t>) istovjetnih primjeraka od kojih po</w:t>
      </w:r>
      <w:r w:rsidRPr="00B43D50">
        <w:rPr>
          <w:rFonts w:ascii="Times New Roman" w:hAnsi="Times New Roman" w:cs="Times New Roman"/>
          <w:sz w:val="24"/>
          <w:szCs w:val="24"/>
          <w:lang w:val="sr-Latn-CS"/>
        </w:rPr>
        <w:t xml:space="preserve"> 3</w:t>
      </w:r>
      <w:r w:rsidRPr="00B43D50">
        <w:rPr>
          <w:rFonts w:ascii="Times New Roman" w:hAnsi="Times New Roman" w:cs="Times New Roman"/>
          <w:sz w:val="24"/>
          <w:szCs w:val="24"/>
        </w:rPr>
        <w:t xml:space="preserve"> (</w:t>
      </w:r>
      <w:r w:rsidRPr="00B43D50">
        <w:rPr>
          <w:rFonts w:ascii="Times New Roman" w:hAnsi="Times New Roman" w:cs="Times New Roman"/>
          <w:sz w:val="24"/>
          <w:szCs w:val="24"/>
          <w:lang w:val="sr-Latn-CS"/>
        </w:rPr>
        <w:t>tri</w:t>
      </w:r>
      <w:r w:rsidRPr="00B43D50">
        <w:rPr>
          <w:rFonts w:ascii="Times New Roman" w:hAnsi="Times New Roman" w:cs="Times New Roman"/>
          <w:sz w:val="24"/>
          <w:szCs w:val="24"/>
        </w:rPr>
        <w:t>) primjeraka</w:t>
      </w:r>
      <w:r w:rsidRPr="00B43D50">
        <w:rPr>
          <w:rFonts w:ascii="Times New Roman" w:hAnsi="Times New Roman" w:cs="Times New Roman"/>
          <w:sz w:val="24"/>
          <w:szCs w:val="24"/>
          <w:lang w:val="sr-Latn-CS"/>
        </w:rPr>
        <w:t>zadržavaju</w:t>
      </w:r>
      <w:r w:rsidRPr="00B43D50">
        <w:rPr>
          <w:rFonts w:ascii="Times New Roman" w:hAnsi="Times New Roman" w:cs="Times New Roman"/>
          <w:sz w:val="24"/>
          <w:szCs w:val="24"/>
        </w:rPr>
        <w:t xml:space="preserve">  Naruči</w:t>
      </w:r>
      <w:r w:rsidRPr="00B43D50">
        <w:rPr>
          <w:rFonts w:ascii="Times New Roman" w:hAnsi="Times New Roman" w:cs="Times New Roman"/>
          <w:sz w:val="24"/>
          <w:szCs w:val="24"/>
          <w:lang w:val="sr-Latn-CS"/>
        </w:rPr>
        <w:t>la</w:t>
      </w:r>
      <w:r w:rsidRPr="00B43D50">
        <w:rPr>
          <w:rFonts w:ascii="Times New Roman" w:hAnsi="Times New Roman" w:cs="Times New Roman"/>
          <w:sz w:val="24"/>
          <w:szCs w:val="24"/>
        </w:rPr>
        <w:t>ci Izvo</w:t>
      </w:r>
      <w:r w:rsidRPr="00B43D50">
        <w:rPr>
          <w:rFonts w:ascii="Times New Roman" w:hAnsi="Times New Roman" w:cs="Times New Roman"/>
          <w:sz w:val="24"/>
          <w:szCs w:val="24"/>
          <w:lang w:val="sr-Latn-CS"/>
        </w:rPr>
        <w:t>đ</w:t>
      </w:r>
      <w:r w:rsidRPr="00B43D50">
        <w:rPr>
          <w:rFonts w:ascii="Times New Roman" w:hAnsi="Times New Roman" w:cs="Times New Roman"/>
          <w:sz w:val="24"/>
          <w:szCs w:val="24"/>
        </w:rPr>
        <w:t>ač .</w:t>
      </w:r>
    </w:p>
    <w:p w:rsidR="00E052BF" w:rsidRPr="00B43D50" w:rsidRDefault="00E052BF" w:rsidP="00CD142E">
      <w:pPr>
        <w:spacing w:after="0" w:line="20" w:lineRule="atLeast"/>
        <w:jc w:val="both"/>
        <w:rPr>
          <w:rFonts w:ascii="Times New Roman" w:hAnsi="Times New Roman" w:cs="Times New Roman"/>
          <w:sz w:val="24"/>
          <w:szCs w:val="24"/>
          <w:lang w:val="sr-Latn-CS"/>
        </w:rPr>
      </w:pP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color w:val="000000"/>
          <w:sz w:val="24"/>
          <w:szCs w:val="24"/>
        </w:rPr>
        <w:t>NARUČILAC</w:t>
      </w:r>
      <w:r w:rsidRPr="00B43D50">
        <w:rPr>
          <w:rFonts w:ascii="Times New Roman" w:hAnsi="Times New Roman" w:cs="Times New Roman"/>
          <w:b/>
          <w:bCs/>
          <w:color w:val="000000"/>
          <w:sz w:val="24"/>
          <w:szCs w:val="24"/>
        </w:rPr>
        <w:tab/>
      </w:r>
      <w:r w:rsidRPr="00B43D50">
        <w:rPr>
          <w:rFonts w:ascii="Times New Roman" w:hAnsi="Times New Roman" w:cs="Times New Roman"/>
          <w:color w:val="000000"/>
          <w:sz w:val="24"/>
          <w:szCs w:val="24"/>
        </w:rPr>
        <w:t xml:space="preserve">                                                         IZVOĐAČ</w:t>
      </w:r>
    </w:p>
    <w:p w:rsidR="00AB0E37" w:rsidRPr="00B43D50" w:rsidRDefault="00AB0E37" w:rsidP="00CD142E">
      <w:pPr>
        <w:spacing w:after="0" w:line="20" w:lineRule="atLeast"/>
        <w:jc w:val="both"/>
        <w:rPr>
          <w:rFonts w:ascii="Times New Roman" w:hAnsi="Times New Roman" w:cs="Times New Roman"/>
          <w:color w:val="000000"/>
          <w:sz w:val="24"/>
          <w:szCs w:val="24"/>
        </w:rPr>
      </w:pPr>
      <w:r w:rsidRPr="00B43D50">
        <w:rPr>
          <w:rFonts w:ascii="Times New Roman" w:hAnsi="Times New Roman" w:cs="Times New Roman"/>
          <w:color w:val="000000"/>
          <w:sz w:val="24"/>
          <w:szCs w:val="24"/>
        </w:rPr>
        <w:t>_____________________________</w:t>
      </w:r>
      <w:r w:rsidRPr="00B43D50">
        <w:rPr>
          <w:rFonts w:ascii="Times New Roman" w:hAnsi="Times New Roman" w:cs="Times New Roman"/>
          <w:color w:val="000000"/>
          <w:sz w:val="24"/>
          <w:szCs w:val="24"/>
        </w:rPr>
        <w:tab/>
      </w:r>
      <w:r w:rsidRPr="00B43D50">
        <w:rPr>
          <w:rFonts w:ascii="Times New Roman" w:hAnsi="Times New Roman" w:cs="Times New Roman"/>
          <w:color w:val="000000"/>
          <w:sz w:val="24"/>
          <w:szCs w:val="24"/>
        </w:rPr>
        <w:tab/>
        <w:t xml:space="preserve">                ______________________________</w:t>
      </w:r>
    </w:p>
    <w:p w:rsidR="00A94835" w:rsidRPr="00B43D50" w:rsidRDefault="00A94835" w:rsidP="00CD142E">
      <w:pPr>
        <w:spacing w:after="0" w:line="20" w:lineRule="atLeast"/>
        <w:jc w:val="both"/>
        <w:rPr>
          <w:rFonts w:ascii="Times New Roman" w:hAnsi="Times New Roman" w:cs="Times New Roman"/>
          <w:color w:val="000000"/>
          <w:sz w:val="24"/>
          <w:szCs w:val="24"/>
        </w:rPr>
      </w:pPr>
    </w:p>
    <w:p w:rsidR="00AB0E37" w:rsidRPr="00B43D50" w:rsidRDefault="00AB0E37" w:rsidP="00CD142E">
      <w:pPr>
        <w:spacing w:after="0" w:line="20" w:lineRule="atLeast"/>
        <w:jc w:val="center"/>
        <w:rPr>
          <w:rFonts w:ascii="Times New Roman" w:hAnsi="Times New Roman" w:cs="Times New Roman"/>
          <w:b/>
          <w:bCs/>
          <w:color w:val="000000"/>
          <w:sz w:val="24"/>
          <w:szCs w:val="24"/>
        </w:rPr>
      </w:pPr>
      <w:r w:rsidRPr="00B43D50">
        <w:rPr>
          <w:rFonts w:ascii="Times New Roman" w:hAnsi="Times New Roman" w:cs="Times New Roman"/>
          <w:b/>
          <w:bCs/>
          <w:color w:val="000000"/>
          <w:sz w:val="24"/>
          <w:szCs w:val="24"/>
        </w:rPr>
        <w:t>SAGLASAN SA NACRTOM  UGOVORA</w:t>
      </w:r>
    </w:p>
    <w:p w:rsidR="00AB0E37" w:rsidRPr="00B43D50" w:rsidRDefault="00AB0E37" w:rsidP="00CD142E">
      <w:pPr>
        <w:spacing w:after="0" w:line="20" w:lineRule="atLeast"/>
        <w:jc w:val="both"/>
        <w:rPr>
          <w:rFonts w:ascii="Times New Roman" w:hAnsi="Times New Roman" w:cs="Times New Roman"/>
          <w:sz w:val="24"/>
          <w:szCs w:val="24"/>
        </w:rPr>
      </w:pPr>
    </w:p>
    <w:p w:rsidR="00AB0E37" w:rsidRPr="00B43D50" w:rsidRDefault="00AB0E37" w:rsidP="00CD142E">
      <w:pPr>
        <w:tabs>
          <w:tab w:val="left" w:pos="1950"/>
        </w:tabs>
        <w:spacing w:after="0" w:line="20" w:lineRule="atLeast"/>
        <w:jc w:val="right"/>
        <w:rPr>
          <w:rFonts w:ascii="Times New Roman" w:hAnsi="Times New Roman" w:cs="Times New Roman"/>
          <w:b/>
          <w:bCs/>
          <w:sz w:val="24"/>
          <w:szCs w:val="24"/>
        </w:rPr>
      </w:pPr>
      <w:r w:rsidRPr="00B43D50">
        <w:rPr>
          <w:rFonts w:ascii="Times New Roman" w:hAnsi="Times New Roman" w:cs="Times New Roman"/>
          <w:b/>
          <w:bCs/>
          <w:sz w:val="24"/>
          <w:szCs w:val="24"/>
        </w:rPr>
        <w:t xml:space="preserve">  Ovlašćeno lice ponuđača _______________________</w:t>
      </w:r>
    </w:p>
    <w:p w:rsidR="00AB0E37" w:rsidRPr="00B43D50" w:rsidRDefault="00AB0E37" w:rsidP="00CD142E">
      <w:pPr>
        <w:spacing w:after="0" w:line="20" w:lineRule="atLeast"/>
        <w:ind w:right="336" w:firstLine="567"/>
        <w:jc w:val="right"/>
        <w:rPr>
          <w:rFonts w:ascii="Times New Roman" w:hAnsi="Times New Roman" w:cs="Times New Roman"/>
          <w:sz w:val="24"/>
          <w:szCs w:val="24"/>
        </w:rPr>
      </w:pPr>
      <w:r w:rsidRPr="00B43D50">
        <w:rPr>
          <w:rFonts w:ascii="Times New Roman" w:hAnsi="Times New Roman" w:cs="Times New Roman"/>
          <w:sz w:val="24"/>
          <w:szCs w:val="24"/>
        </w:rPr>
        <w:t>(ime, prezime i funkcija)</w:t>
      </w:r>
    </w:p>
    <w:p w:rsidR="00AB0E37" w:rsidRPr="00B43D50" w:rsidRDefault="00AB0E37" w:rsidP="00CD142E">
      <w:pPr>
        <w:spacing w:after="0" w:line="20" w:lineRule="atLeast"/>
        <w:ind w:firstLine="567"/>
        <w:jc w:val="right"/>
        <w:rPr>
          <w:rFonts w:ascii="Times New Roman" w:hAnsi="Times New Roman" w:cs="Times New Roman"/>
          <w:sz w:val="24"/>
          <w:szCs w:val="24"/>
        </w:rPr>
      </w:pPr>
      <w:r w:rsidRPr="00B43D50">
        <w:rPr>
          <w:rFonts w:ascii="Times New Roman" w:hAnsi="Times New Roman" w:cs="Times New Roman"/>
          <w:sz w:val="24"/>
          <w:szCs w:val="24"/>
        </w:rPr>
        <w:t>_______________________</w:t>
      </w:r>
    </w:p>
    <w:p w:rsidR="00153592" w:rsidRPr="00B43D50" w:rsidRDefault="00AB0E37" w:rsidP="00CD142E">
      <w:pPr>
        <w:spacing w:after="0" w:line="20" w:lineRule="atLeast"/>
        <w:ind w:right="588"/>
        <w:jc w:val="right"/>
        <w:rPr>
          <w:rFonts w:ascii="Times New Roman" w:hAnsi="Times New Roman" w:cs="Times New Roman"/>
          <w:sz w:val="24"/>
          <w:szCs w:val="24"/>
        </w:rPr>
      </w:pPr>
      <w:r w:rsidRPr="00B43D50">
        <w:rPr>
          <w:rFonts w:ascii="Times New Roman" w:hAnsi="Times New Roman" w:cs="Times New Roman"/>
          <w:sz w:val="24"/>
          <w:szCs w:val="24"/>
        </w:rPr>
        <w:t>(svojeručni potpis)</w:t>
      </w:r>
    </w:p>
    <w:p w:rsidR="00831448" w:rsidRPr="00B43D50" w:rsidRDefault="00831448" w:rsidP="00CD142E">
      <w:pPr>
        <w:spacing w:after="0" w:line="20" w:lineRule="atLeast"/>
        <w:ind w:right="588"/>
        <w:jc w:val="right"/>
        <w:rPr>
          <w:rFonts w:ascii="Times New Roman" w:hAnsi="Times New Roman" w:cs="Times New Roman"/>
          <w:sz w:val="24"/>
          <w:szCs w:val="24"/>
        </w:rPr>
      </w:pPr>
    </w:p>
    <w:p w:rsidR="00E052BF" w:rsidRPr="00B43D50" w:rsidRDefault="00E052BF" w:rsidP="00CD142E">
      <w:pPr>
        <w:spacing w:after="0" w:line="20" w:lineRule="atLeast"/>
        <w:ind w:right="588"/>
        <w:jc w:val="right"/>
        <w:rPr>
          <w:rFonts w:ascii="Times New Roman" w:hAnsi="Times New Roman" w:cs="Times New Roman"/>
          <w:sz w:val="24"/>
          <w:szCs w:val="24"/>
        </w:rPr>
      </w:pPr>
    </w:p>
    <w:p w:rsidR="0021635B" w:rsidRDefault="00153592" w:rsidP="003857F4">
      <w:pPr>
        <w:tabs>
          <w:tab w:val="left" w:pos="1950"/>
        </w:tabs>
        <w:spacing w:after="0" w:line="20" w:lineRule="atLeast"/>
        <w:rPr>
          <w:rFonts w:ascii="Times New Roman" w:hAnsi="Times New Roman" w:cs="Times New Roman"/>
          <w:i/>
          <w:iCs/>
          <w:color w:val="000000"/>
          <w:sz w:val="24"/>
          <w:szCs w:val="24"/>
          <w:lang w:val="pl-PL"/>
        </w:rPr>
      </w:pPr>
      <w:r w:rsidRPr="00B43D50">
        <w:rPr>
          <w:rFonts w:ascii="Times New Roman" w:hAnsi="Times New Roman" w:cs="Times New Roman"/>
          <w:i/>
          <w:iCs/>
          <w:color w:val="000000"/>
          <w:sz w:val="24"/>
          <w:szCs w:val="24"/>
        </w:rPr>
        <w:t>Napomena: Konačni tekst ugovora o javnoj nabavci biće sačinjen u skladu sa članom 107 stav 2 Zakona o javnim nabavkama</w:t>
      </w:r>
      <w:r w:rsidRPr="00B43D50">
        <w:rPr>
          <w:rFonts w:ascii="Times New Roman" w:hAnsi="Times New Roman" w:cs="Times New Roman"/>
          <w:color w:val="000000"/>
          <w:sz w:val="24"/>
          <w:szCs w:val="24"/>
          <w:lang w:val="pl-PL"/>
        </w:rPr>
        <w:t xml:space="preserve"> („Službeni list CG”, br.</w:t>
      </w:r>
      <w:r w:rsidRPr="00B43D50">
        <w:rPr>
          <w:rFonts w:ascii="Times New Roman" w:hAnsi="Times New Roman" w:cs="Times New Roman"/>
          <w:i/>
          <w:iCs/>
          <w:color w:val="000000"/>
          <w:sz w:val="24"/>
          <w:szCs w:val="24"/>
          <w:lang w:val="pl-PL"/>
        </w:rPr>
        <w:t>42/11, 57/14, 28/15 i 42/17)</w:t>
      </w:r>
    </w:p>
    <w:p w:rsidR="003857F4" w:rsidRPr="00B43D50" w:rsidRDefault="003857F4" w:rsidP="003857F4">
      <w:pPr>
        <w:tabs>
          <w:tab w:val="left" w:pos="1950"/>
        </w:tabs>
        <w:spacing w:after="0" w:line="20" w:lineRule="atLeast"/>
        <w:rPr>
          <w:rFonts w:ascii="Times New Roman" w:hAnsi="Times New Roman" w:cs="Times New Roman"/>
          <w:i/>
          <w:iCs/>
          <w:color w:val="000000"/>
          <w:sz w:val="24"/>
          <w:szCs w:val="24"/>
          <w:lang w:val="pl-PL"/>
        </w:rPr>
      </w:pPr>
    </w:p>
    <w:p w:rsidR="00153592" w:rsidRPr="00B43D50"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sz w:val="24"/>
          <w:szCs w:val="24"/>
          <w:u w:val="none"/>
        </w:rPr>
      </w:pPr>
      <w:bookmarkStart w:id="21" w:name="_Toc497391759"/>
      <w:r w:rsidRPr="00B43D50">
        <w:rPr>
          <w:i w:val="0"/>
          <w:iCs w:val="0"/>
          <w:sz w:val="24"/>
          <w:szCs w:val="24"/>
          <w:u w:val="none"/>
        </w:rPr>
        <w:t>UPUTSTVO PONUĐAČIMA ZA SAČINJAVANJE I PODNOŠENJE PONUDE</w:t>
      </w:r>
      <w:bookmarkEnd w:id="21"/>
    </w:p>
    <w:p w:rsidR="00153592" w:rsidRPr="00B43D50"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B43D50"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4"/>
          <w:szCs w:val="24"/>
        </w:rPr>
      </w:pPr>
      <w:r w:rsidRPr="00B43D50">
        <w:rPr>
          <w:rFonts w:ascii="Times New Roman" w:hAnsi="Times New Roman" w:cs="Times New Roman"/>
          <w:b/>
          <w:bCs/>
          <w:color w:val="000000"/>
          <w:sz w:val="24"/>
          <w:szCs w:val="24"/>
        </w:rPr>
        <w:t>I NAČIN PRIPREMANJA PONUDE U PISANOJ FORMI</w:t>
      </w:r>
    </w:p>
    <w:p w:rsidR="00153592" w:rsidRPr="00B43D50"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B43D50"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B43D50">
        <w:rPr>
          <w:rFonts w:ascii="Times New Roman" w:hAnsi="Times New Roman" w:cs="Times New Roman"/>
          <w:b/>
          <w:bCs/>
          <w:sz w:val="24"/>
          <w:szCs w:val="24"/>
          <w:u w:val="single"/>
        </w:rPr>
        <w:t xml:space="preserve">Pripremanje i dostavljanje ponude </w:t>
      </w:r>
    </w:p>
    <w:p w:rsidR="00153592" w:rsidRPr="00B43D50"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radi učešća u postupku javne nabavke sačinjava i podnosi ponudu u skladu sa ovom tenderskom dokumentacijom.</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B43D50"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B43D50">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B43D50" w:rsidRDefault="00153592" w:rsidP="00153592">
      <w:pPr>
        <w:ind w:firstLine="567"/>
        <w:jc w:val="both"/>
        <w:rPr>
          <w:rFonts w:ascii="Times New Roman" w:hAnsi="Times New Roman" w:cs="Times New Roman"/>
          <w:sz w:val="24"/>
          <w:szCs w:val="24"/>
        </w:rPr>
      </w:pPr>
      <w:r w:rsidRPr="00B43D50">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43D50"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43D50">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C2290B">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3"/>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233B7" w:rsidRDefault="008233B7" w:rsidP="003D6978">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1049B">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u elektronskoj formi se priprema i podnosi u skladu sa</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852493">
        <w:rPr>
          <w:i w:val="0"/>
          <w:iCs w:val="0"/>
          <w:u w:val="none"/>
        </w:rPr>
        <w:t>OVLAŠĆENJE ZA ZASTUPANJE I UČESTVOVANJE U POSTUPKU JAVNOG OTVARANJA PONUDA</w:t>
      </w:r>
      <w:bookmarkEnd w:id="22"/>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Pr>
          <w:i w:val="0"/>
          <w:iCs w:val="0"/>
          <w:u w:val="none"/>
        </w:rPr>
        <w:t>UPUTSTVO</w:t>
      </w:r>
      <w:r w:rsidRPr="00852493">
        <w:rPr>
          <w:i w:val="0"/>
          <w:iCs w:val="0"/>
          <w:u w:val="none"/>
        </w:rPr>
        <w:t xml:space="preserve"> O PRAVNOM SREDSTVU</w:t>
      </w:r>
      <w:bookmarkEnd w:id="23"/>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w:t>
      </w:r>
      <w:r w:rsidR="003D6978">
        <w:rPr>
          <w:rFonts w:ascii="Times New Roman" w:hAnsi="Times New Roman" w:cs="Times New Roman"/>
          <w:color w:val="000000"/>
          <w:sz w:val="24"/>
          <w:szCs w:val="24"/>
        </w:rPr>
        <w:t>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00F86130">
        <w:rPr>
          <w:rFonts w:ascii="Times New Roman" w:hAnsi="Times New Roman" w:cs="Times New Roman"/>
          <w:color w:val="000000"/>
          <w:sz w:val="24"/>
          <w:szCs w:val="24"/>
        </w:rPr>
        <w:t xml:space="preserve"> </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37" w:rsidRDefault="00BD4437" w:rsidP="00D65C8A">
      <w:pPr>
        <w:spacing w:after="0" w:line="240" w:lineRule="auto"/>
      </w:pPr>
      <w:r>
        <w:separator/>
      </w:r>
    </w:p>
  </w:endnote>
  <w:endnote w:type="continuationSeparator" w:id="0">
    <w:p w:rsidR="00BD4437" w:rsidRDefault="00BD4437" w:rsidP="00D6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AF3911" w:rsidRDefault="00AF3911" w:rsidP="00ED76FB">
        <w:pPr>
          <w:jc w:val="right"/>
        </w:pPr>
        <w:r>
          <w:t xml:space="preserve">Strana  </w:t>
        </w:r>
        <w:r>
          <w:rPr>
            <w:noProof/>
          </w:rPr>
          <w:fldChar w:fldCharType="begin"/>
        </w:r>
        <w:r>
          <w:rPr>
            <w:noProof/>
          </w:rPr>
          <w:instrText xml:space="preserve"> PAGE </w:instrText>
        </w:r>
        <w:r>
          <w:rPr>
            <w:noProof/>
          </w:rPr>
          <w:fldChar w:fldCharType="separate"/>
        </w:r>
        <w:r w:rsidR="00F141B8">
          <w:rPr>
            <w:noProof/>
          </w:rPr>
          <w:t>1</w:t>
        </w:r>
        <w:r>
          <w:rPr>
            <w:noProof/>
          </w:rPr>
          <w:fldChar w:fldCharType="end"/>
        </w:r>
        <w:r>
          <w:t xml:space="preserve"> od </w:t>
        </w:r>
        <w:r>
          <w:rPr>
            <w:noProof/>
          </w:rPr>
          <w:fldChar w:fldCharType="begin"/>
        </w:r>
        <w:r>
          <w:rPr>
            <w:noProof/>
          </w:rPr>
          <w:instrText xml:space="preserve"> NUMPAGES  </w:instrText>
        </w:r>
        <w:r>
          <w:rPr>
            <w:noProof/>
          </w:rPr>
          <w:fldChar w:fldCharType="separate"/>
        </w:r>
        <w:r w:rsidR="00F141B8">
          <w:rPr>
            <w:noProof/>
          </w:rPr>
          <w:t>3</w:t>
        </w:r>
        <w:r>
          <w:rPr>
            <w:noProof/>
          </w:rPr>
          <w:fldChar w:fldCharType="end"/>
        </w:r>
      </w:p>
    </w:sdtContent>
  </w:sdt>
  <w:p w:rsidR="00AF3911" w:rsidRPr="000074F9" w:rsidRDefault="00AF3911" w:rsidP="000A336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37" w:rsidRDefault="00BD4437" w:rsidP="00D65C8A">
      <w:pPr>
        <w:spacing w:after="0" w:line="240" w:lineRule="auto"/>
      </w:pPr>
      <w:r>
        <w:separator/>
      </w:r>
    </w:p>
  </w:footnote>
  <w:footnote w:type="continuationSeparator" w:id="0">
    <w:p w:rsidR="00BD4437" w:rsidRDefault="00BD4437" w:rsidP="00D65C8A">
      <w:pPr>
        <w:spacing w:after="0" w:line="240" w:lineRule="auto"/>
      </w:pPr>
      <w:r>
        <w:continuationSeparator/>
      </w:r>
    </w:p>
  </w:footnote>
  <w:footnote w:id="1">
    <w:p w:rsidR="00AF3911" w:rsidRDefault="00AF3911"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AF3911" w:rsidRPr="007E1F59" w:rsidRDefault="00AF391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F3911" w:rsidRDefault="00AF3911" w:rsidP="00D65C8A">
      <w:pPr>
        <w:pStyle w:val="FootnoteText"/>
        <w:rPr>
          <w:rFonts w:cs="Times New Roman"/>
        </w:rPr>
      </w:pPr>
    </w:p>
  </w:footnote>
  <w:footnote w:id="3">
    <w:p w:rsidR="00AF3911" w:rsidRPr="007E1F59" w:rsidRDefault="00AF3911"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F3911" w:rsidRDefault="00AF3911" w:rsidP="00D65C8A">
      <w:pPr>
        <w:pStyle w:val="FootnoteText"/>
        <w:jc w:val="both"/>
        <w:rPr>
          <w:rFonts w:cs="Times New Roman"/>
        </w:rPr>
      </w:pPr>
    </w:p>
  </w:footnote>
  <w:footnote w:id="4">
    <w:p w:rsidR="00AF3911" w:rsidRDefault="00AF391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AF3911" w:rsidRDefault="00AF3911"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AF3911" w:rsidRPr="007E1F59" w:rsidRDefault="00AF391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F3911" w:rsidRDefault="00AF3911" w:rsidP="00D65C8A">
      <w:pPr>
        <w:pStyle w:val="FootnoteText"/>
        <w:rPr>
          <w:rFonts w:cs="Times New Roman"/>
        </w:rPr>
      </w:pPr>
    </w:p>
  </w:footnote>
  <w:footnote w:id="7">
    <w:p w:rsidR="00AF3911" w:rsidRPr="00EF3747" w:rsidRDefault="00AF3911"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F3911" w:rsidRDefault="00AF3911" w:rsidP="00D65C8A">
      <w:pPr>
        <w:pStyle w:val="FootnoteText"/>
        <w:rPr>
          <w:rFonts w:cs="Times New Roman"/>
        </w:rPr>
      </w:pPr>
    </w:p>
  </w:footnote>
  <w:footnote w:id="8">
    <w:p w:rsidR="00AF3911" w:rsidRPr="007E1F59" w:rsidRDefault="00AF3911"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F3911" w:rsidRDefault="00AF3911" w:rsidP="00D65C8A">
      <w:pPr>
        <w:pStyle w:val="FootnoteText"/>
        <w:rPr>
          <w:rFonts w:cs="Times New Roman"/>
        </w:rPr>
      </w:pPr>
    </w:p>
  </w:footnote>
  <w:footnote w:id="9">
    <w:p w:rsidR="00AF3911" w:rsidRPr="007F6785" w:rsidRDefault="00AF3911"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F3911" w:rsidRDefault="00AF3911" w:rsidP="00D65C8A">
      <w:pPr>
        <w:pStyle w:val="FootnoteText"/>
        <w:jc w:val="both"/>
        <w:rPr>
          <w:rFonts w:cs="Times New Roman"/>
        </w:rPr>
      </w:pPr>
    </w:p>
  </w:footnote>
  <w:footnote w:id="10">
    <w:p w:rsidR="00AF3911" w:rsidRDefault="00AF3911"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AF3911" w:rsidRPr="00FA6401" w:rsidRDefault="00AF3911"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AF3911" w:rsidRDefault="00AF3911"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F3911" w:rsidRDefault="00AF3911" w:rsidP="003C656B">
      <w:pPr>
        <w:pStyle w:val="FootnoteText"/>
        <w:rPr>
          <w:rFonts w:cs="Times New Roman"/>
        </w:rPr>
      </w:pPr>
    </w:p>
  </w:footnote>
  <w:footnote w:id="13">
    <w:p w:rsidR="00AF3911" w:rsidRDefault="00AF3911"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11" w:rsidRDefault="00AF3911">
    <w:pPr>
      <w:pStyle w:val="Header"/>
      <w:jc w:val="right"/>
      <w:rPr>
        <w:rFonts w:cs="Times New Roman"/>
      </w:rPr>
    </w:pPr>
  </w:p>
  <w:p w:rsidR="00AF3911" w:rsidRDefault="00AF3911">
    <w:pPr>
      <w:pStyle w:val="Header"/>
      <w:rPr>
        <w:rFonts w:cs="Times New Roman"/>
      </w:rPr>
    </w:pPr>
  </w:p>
  <w:p w:rsidR="00AF3911" w:rsidRDefault="00AF39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B0696B"/>
    <w:multiLevelType w:val="hybridMultilevel"/>
    <w:tmpl w:val="FFFFFFFF"/>
    <w:lvl w:ilvl="0" w:tplc="06180E02">
      <w:numFmt w:val="bullet"/>
      <w:lvlText w:val="-"/>
      <w:lvlJc w:val="left"/>
      <w:pPr>
        <w:ind w:left="480" w:hanging="135"/>
      </w:pPr>
      <w:rPr>
        <w:rFonts w:ascii="Times New Roman" w:eastAsia="Times New Roman" w:hAnsi="Times New Roman" w:hint="default"/>
        <w:w w:val="100"/>
        <w:sz w:val="22"/>
      </w:rPr>
    </w:lvl>
    <w:lvl w:ilvl="1" w:tplc="B8BA53BE">
      <w:numFmt w:val="bullet"/>
      <w:lvlText w:val="-"/>
      <w:lvlJc w:val="left"/>
      <w:pPr>
        <w:ind w:left="1260" w:hanging="300"/>
      </w:pPr>
      <w:rPr>
        <w:rFonts w:ascii="Times New Roman" w:eastAsia="Times New Roman" w:hAnsi="Times New Roman" w:hint="default"/>
        <w:w w:val="100"/>
        <w:sz w:val="22"/>
      </w:rPr>
    </w:lvl>
    <w:lvl w:ilvl="2" w:tplc="1C86A046">
      <w:numFmt w:val="bullet"/>
      <w:lvlText w:val="•"/>
      <w:lvlJc w:val="left"/>
      <w:pPr>
        <w:ind w:left="1260" w:hanging="300"/>
      </w:pPr>
      <w:rPr>
        <w:rFonts w:hint="default"/>
      </w:rPr>
    </w:lvl>
    <w:lvl w:ilvl="3" w:tplc="158E4DFA">
      <w:numFmt w:val="bullet"/>
      <w:lvlText w:val="•"/>
      <w:lvlJc w:val="left"/>
      <w:pPr>
        <w:ind w:left="2495" w:hanging="300"/>
      </w:pPr>
      <w:rPr>
        <w:rFonts w:hint="default"/>
      </w:rPr>
    </w:lvl>
    <w:lvl w:ilvl="4" w:tplc="F584685C">
      <w:numFmt w:val="bullet"/>
      <w:lvlText w:val="•"/>
      <w:lvlJc w:val="left"/>
      <w:pPr>
        <w:ind w:left="3730" w:hanging="300"/>
      </w:pPr>
      <w:rPr>
        <w:rFonts w:hint="default"/>
      </w:rPr>
    </w:lvl>
    <w:lvl w:ilvl="5" w:tplc="E8685B6C">
      <w:numFmt w:val="bullet"/>
      <w:lvlText w:val="•"/>
      <w:lvlJc w:val="left"/>
      <w:pPr>
        <w:ind w:left="4965" w:hanging="300"/>
      </w:pPr>
      <w:rPr>
        <w:rFonts w:hint="default"/>
      </w:rPr>
    </w:lvl>
    <w:lvl w:ilvl="6" w:tplc="9DB467E8">
      <w:numFmt w:val="bullet"/>
      <w:lvlText w:val="•"/>
      <w:lvlJc w:val="left"/>
      <w:pPr>
        <w:ind w:left="6200" w:hanging="300"/>
      </w:pPr>
      <w:rPr>
        <w:rFonts w:hint="default"/>
      </w:rPr>
    </w:lvl>
    <w:lvl w:ilvl="7" w:tplc="D0DAF7E6">
      <w:numFmt w:val="bullet"/>
      <w:lvlText w:val="•"/>
      <w:lvlJc w:val="left"/>
      <w:pPr>
        <w:ind w:left="7435" w:hanging="300"/>
      </w:pPr>
      <w:rPr>
        <w:rFonts w:hint="default"/>
      </w:rPr>
    </w:lvl>
    <w:lvl w:ilvl="8" w:tplc="DF0C5DC8">
      <w:numFmt w:val="bullet"/>
      <w:lvlText w:val="•"/>
      <w:lvlJc w:val="left"/>
      <w:pPr>
        <w:ind w:left="8670" w:hanging="300"/>
      </w:pPr>
      <w:rPr>
        <w:rFonts w:hint="default"/>
      </w:rPr>
    </w:lvl>
  </w:abstractNum>
  <w:abstractNum w:abstractNumId="3">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F75628"/>
    <w:multiLevelType w:val="hybridMultilevel"/>
    <w:tmpl w:val="B322CAA8"/>
    <w:lvl w:ilvl="0" w:tplc="0E80B0BC">
      <w:start w:val="3"/>
      <w:numFmt w:val="decimal"/>
      <w:lvlText w:val="%1"/>
      <w:lvlJc w:val="left"/>
      <w:pPr>
        <w:ind w:left="480" w:hanging="737"/>
      </w:pPr>
      <w:rPr>
        <w:rFonts w:cs="Times New Roman" w:hint="default"/>
      </w:rPr>
    </w:lvl>
    <w:lvl w:ilvl="1" w:tplc="918AC2C8">
      <w:numFmt w:val="none"/>
      <w:lvlText w:val=""/>
      <w:lvlJc w:val="left"/>
      <w:pPr>
        <w:tabs>
          <w:tab w:val="num" w:pos="360"/>
        </w:tabs>
      </w:pPr>
    </w:lvl>
    <w:lvl w:ilvl="2" w:tplc="F5C88F1A">
      <w:numFmt w:val="none"/>
      <w:lvlText w:val=""/>
      <w:lvlJc w:val="left"/>
      <w:pPr>
        <w:tabs>
          <w:tab w:val="num" w:pos="360"/>
        </w:tabs>
      </w:pPr>
    </w:lvl>
    <w:lvl w:ilvl="3" w:tplc="3EE42868">
      <w:numFmt w:val="none"/>
      <w:lvlText w:val=""/>
      <w:lvlJc w:val="left"/>
      <w:pPr>
        <w:tabs>
          <w:tab w:val="num" w:pos="360"/>
        </w:tabs>
      </w:pPr>
    </w:lvl>
    <w:lvl w:ilvl="4" w:tplc="61C2C778">
      <w:numFmt w:val="bullet"/>
      <w:lvlText w:val="•"/>
      <w:lvlJc w:val="left"/>
      <w:pPr>
        <w:ind w:left="4744" w:hanging="737"/>
      </w:pPr>
      <w:rPr>
        <w:rFonts w:hint="default"/>
      </w:rPr>
    </w:lvl>
    <w:lvl w:ilvl="5" w:tplc="CA641680">
      <w:numFmt w:val="bullet"/>
      <w:lvlText w:val="•"/>
      <w:lvlJc w:val="left"/>
      <w:pPr>
        <w:ind w:left="5810" w:hanging="737"/>
      </w:pPr>
      <w:rPr>
        <w:rFonts w:hint="default"/>
      </w:rPr>
    </w:lvl>
    <w:lvl w:ilvl="6" w:tplc="957E855A">
      <w:numFmt w:val="bullet"/>
      <w:lvlText w:val="•"/>
      <w:lvlJc w:val="left"/>
      <w:pPr>
        <w:ind w:left="6876" w:hanging="737"/>
      </w:pPr>
      <w:rPr>
        <w:rFonts w:hint="default"/>
      </w:rPr>
    </w:lvl>
    <w:lvl w:ilvl="7" w:tplc="778EE7EA">
      <w:numFmt w:val="bullet"/>
      <w:lvlText w:val="•"/>
      <w:lvlJc w:val="left"/>
      <w:pPr>
        <w:ind w:left="7942" w:hanging="737"/>
      </w:pPr>
      <w:rPr>
        <w:rFonts w:hint="default"/>
      </w:rPr>
    </w:lvl>
    <w:lvl w:ilvl="8" w:tplc="7D1E8A12">
      <w:numFmt w:val="bullet"/>
      <w:lvlText w:val="•"/>
      <w:lvlJc w:val="left"/>
      <w:pPr>
        <w:ind w:left="9008" w:hanging="737"/>
      </w:pPr>
      <w:rPr>
        <w:rFonts w:hint="default"/>
      </w:rPr>
    </w:lvl>
  </w:abstractNum>
  <w:abstractNum w:abstractNumId="5">
    <w:nsid w:val="0C5B2CFA"/>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173053"/>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C6961F1"/>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nsid w:val="31082B75"/>
    <w:multiLevelType w:val="hybridMultilevel"/>
    <w:tmpl w:val="FFFFFFFF"/>
    <w:lvl w:ilvl="0" w:tplc="D3D40AAA">
      <w:numFmt w:val="bullet"/>
      <w:lvlText w:val="-"/>
      <w:lvlJc w:val="left"/>
      <w:pPr>
        <w:ind w:left="243" w:hanging="137"/>
      </w:pPr>
      <w:rPr>
        <w:rFonts w:ascii="Times New Roman" w:eastAsia="Times New Roman" w:hAnsi="Times New Roman" w:hint="default"/>
        <w:w w:val="100"/>
        <w:sz w:val="22"/>
      </w:rPr>
    </w:lvl>
    <w:lvl w:ilvl="1" w:tplc="6F2E98B0">
      <w:numFmt w:val="bullet"/>
      <w:lvlText w:val="•"/>
      <w:lvlJc w:val="left"/>
      <w:pPr>
        <w:ind w:left="638" w:hanging="137"/>
      </w:pPr>
      <w:rPr>
        <w:rFonts w:hint="default"/>
      </w:rPr>
    </w:lvl>
    <w:lvl w:ilvl="2" w:tplc="19D424E0">
      <w:numFmt w:val="bullet"/>
      <w:lvlText w:val="•"/>
      <w:lvlJc w:val="left"/>
      <w:pPr>
        <w:ind w:left="1036" w:hanging="137"/>
      </w:pPr>
      <w:rPr>
        <w:rFonts w:hint="default"/>
      </w:rPr>
    </w:lvl>
    <w:lvl w:ilvl="3" w:tplc="295E45AA">
      <w:numFmt w:val="bullet"/>
      <w:lvlText w:val="•"/>
      <w:lvlJc w:val="left"/>
      <w:pPr>
        <w:ind w:left="1434" w:hanging="137"/>
      </w:pPr>
      <w:rPr>
        <w:rFonts w:hint="default"/>
      </w:rPr>
    </w:lvl>
    <w:lvl w:ilvl="4" w:tplc="E5B2A43E">
      <w:numFmt w:val="bullet"/>
      <w:lvlText w:val="•"/>
      <w:lvlJc w:val="left"/>
      <w:pPr>
        <w:ind w:left="1832" w:hanging="137"/>
      </w:pPr>
      <w:rPr>
        <w:rFonts w:hint="default"/>
      </w:rPr>
    </w:lvl>
    <w:lvl w:ilvl="5" w:tplc="8B221972">
      <w:numFmt w:val="bullet"/>
      <w:lvlText w:val="•"/>
      <w:lvlJc w:val="left"/>
      <w:pPr>
        <w:ind w:left="2230" w:hanging="137"/>
      </w:pPr>
      <w:rPr>
        <w:rFonts w:hint="default"/>
      </w:rPr>
    </w:lvl>
    <w:lvl w:ilvl="6" w:tplc="760646CE">
      <w:numFmt w:val="bullet"/>
      <w:lvlText w:val="•"/>
      <w:lvlJc w:val="left"/>
      <w:pPr>
        <w:ind w:left="2628" w:hanging="137"/>
      </w:pPr>
      <w:rPr>
        <w:rFonts w:hint="default"/>
      </w:rPr>
    </w:lvl>
    <w:lvl w:ilvl="7" w:tplc="CDD4CE8E">
      <w:numFmt w:val="bullet"/>
      <w:lvlText w:val="•"/>
      <w:lvlJc w:val="left"/>
      <w:pPr>
        <w:ind w:left="3026" w:hanging="137"/>
      </w:pPr>
      <w:rPr>
        <w:rFonts w:hint="default"/>
      </w:rPr>
    </w:lvl>
    <w:lvl w:ilvl="8" w:tplc="D51E98C0">
      <w:numFmt w:val="bullet"/>
      <w:lvlText w:val="•"/>
      <w:lvlJc w:val="left"/>
      <w:pPr>
        <w:ind w:left="3424" w:hanging="137"/>
      </w:pPr>
      <w:rPr>
        <w:rFonts w:hint="default"/>
      </w:rPr>
    </w:lvl>
  </w:abstractNum>
  <w:abstractNum w:abstractNumId="2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5">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E24A34"/>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21"/>
  </w:num>
  <w:num w:numId="2">
    <w:abstractNumId w:val="12"/>
  </w:num>
  <w:num w:numId="3">
    <w:abstractNumId w:val="27"/>
  </w:num>
  <w:num w:numId="4">
    <w:abstractNumId w:val="28"/>
  </w:num>
  <w:num w:numId="5">
    <w:abstractNumId w:val="40"/>
  </w:num>
  <w:num w:numId="6">
    <w:abstractNumId w:val="13"/>
  </w:num>
  <w:num w:numId="7">
    <w:abstractNumId w:val="36"/>
  </w:num>
  <w:num w:numId="8">
    <w:abstractNumId w:val="24"/>
  </w:num>
  <w:num w:numId="9">
    <w:abstractNumId w:val="8"/>
  </w:num>
  <w:num w:numId="10">
    <w:abstractNumId w:val="38"/>
  </w:num>
  <w:num w:numId="11">
    <w:abstractNumId w:val="22"/>
  </w:num>
  <w:num w:numId="12">
    <w:abstractNumId w:val="32"/>
  </w:num>
  <w:num w:numId="13">
    <w:abstractNumId w:val="44"/>
  </w:num>
  <w:num w:numId="14">
    <w:abstractNumId w:val="45"/>
  </w:num>
  <w:num w:numId="15">
    <w:abstractNumId w:val="34"/>
  </w:num>
  <w:num w:numId="16">
    <w:abstractNumId w:val="10"/>
  </w:num>
  <w:num w:numId="17">
    <w:abstractNumId w:val="43"/>
  </w:num>
  <w:num w:numId="18">
    <w:abstractNumId w:val="7"/>
  </w:num>
  <w:num w:numId="19">
    <w:abstractNumId w:val="1"/>
  </w:num>
  <w:num w:numId="20">
    <w:abstractNumId w:val="9"/>
  </w:num>
  <w:num w:numId="21">
    <w:abstractNumId w:val="16"/>
  </w:num>
  <w:num w:numId="22">
    <w:abstractNumId w:val="3"/>
  </w:num>
  <w:num w:numId="23">
    <w:abstractNumId w:val="39"/>
  </w:num>
  <w:num w:numId="24">
    <w:abstractNumId w:val="37"/>
  </w:num>
  <w:num w:numId="25">
    <w:abstractNumId w:val="35"/>
  </w:num>
  <w:num w:numId="26">
    <w:abstractNumId w:val="18"/>
  </w:num>
  <w:num w:numId="27">
    <w:abstractNumId w:val="11"/>
  </w:num>
  <w:num w:numId="28">
    <w:abstractNumId w:val="6"/>
  </w:num>
  <w:num w:numId="29">
    <w:abstractNumId w:val="26"/>
  </w:num>
  <w:num w:numId="30">
    <w:abstractNumId w:val="31"/>
  </w:num>
  <w:num w:numId="31">
    <w:abstractNumId w:val="30"/>
  </w:num>
  <w:num w:numId="32">
    <w:abstractNumId w:val="42"/>
  </w:num>
  <w:num w:numId="33">
    <w:abstractNumId w:val="29"/>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33"/>
  </w:num>
  <w:num w:numId="36">
    <w:abstractNumId w:val="25"/>
  </w:num>
  <w:num w:numId="37">
    <w:abstractNumId w:val="14"/>
  </w:num>
  <w:num w:numId="38">
    <w:abstractNumId w:val="17"/>
  </w:num>
  <w:num w:numId="39">
    <w:abstractNumId w:val="20"/>
  </w:num>
  <w:num w:numId="40">
    <w:abstractNumId w:val="19"/>
  </w:num>
  <w:num w:numId="41">
    <w:abstractNumId w:val="15"/>
  </w:num>
  <w:num w:numId="42">
    <w:abstractNumId w:val="41"/>
  </w:num>
  <w:num w:numId="43">
    <w:abstractNumId w:val="23"/>
  </w:num>
  <w:num w:numId="44">
    <w:abstractNumId w:val="4"/>
  </w:num>
  <w:num w:numId="45">
    <w:abstractNumId w:val="2"/>
  </w:num>
  <w:num w:numId="4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A"/>
    <w:rsid w:val="000044CB"/>
    <w:rsid w:val="00007307"/>
    <w:rsid w:val="00014EF1"/>
    <w:rsid w:val="00016277"/>
    <w:rsid w:val="00020F92"/>
    <w:rsid w:val="0003382E"/>
    <w:rsid w:val="00041B55"/>
    <w:rsid w:val="00041BDC"/>
    <w:rsid w:val="00052DE2"/>
    <w:rsid w:val="00056BC3"/>
    <w:rsid w:val="0006332F"/>
    <w:rsid w:val="00064341"/>
    <w:rsid w:val="00066864"/>
    <w:rsid w:val="000672E9"/>
    <w:rsid w:val="00070A92"/>
    <w:rsid w:val="00071AFD"/>
    <w:rsid w:val="00071B35"/>
    <w:rsid w:val="00072010"/>
    <w:rsid w:val="0007410F"/>
    <w:rsid w:val="00076EA9"/>
    <w:rsid w:val="000971CB"/>
    <w:rsid w:val="00097B6C"/>
    <w:rsid w:val="000A00B1"/>
    <w:rsid w:val="000A1062"/>
    <w:rsid w:val="000A295C"/>
    <w:rsid w:val="000A336C"/>
    <w:rsid w:val="000A442A"/>
    <w:rsid w:val="000B3C7B"/>
    <w:rsid w:val="000B4C8A"/>
    <w:rsid w:val="000D1ABE"/>
    <w:rsid w:val="000D2401"/>
    <w:rsid w:val="000D46CF"/>
    <w:rsid w:val="000D4DD2"/>
    <w:rsid w:val="000D74F7"/>
    <w:rsid w:val="000D7E5C"/>
    <w:rsid w:val="000E1887"/>
    <w:rsid w:val="000E2FB1"/>
    <w:rsid w:val="000E3DAC"/>
    <w:rsid w:val="000E57FF"/>
    <w:rsid w:val="000F46BD"/>
    <w:rsid w:val="000F5E36"/>
    <w:rsid w:val="000F7235"/>
    <w:rsid w:val="000F7F4C"/>
    <w:rsid w:val="000F7F61"/>
    <w:rsid w:val="00100C03"/>
    <w:rsid w:val="00112617"/>
    <w:rsid w:val="001144B5"/>
    <w:rsid w:val="00114AA0"/>
    <w:rsid w:val="001174E1"/>
    <w:rsid w:val="001211F1"/>
    <w:rsid w:val="00124A67"/>
    <w:rsid w:val="00126239"/>
    <w:rsid w:val="00126BEB"/>
    <w:rsid w:val="00126C70"/>
    <w:rsid w:val="00126FA5"/>
    <w:rsid w:val="00130D4D"/>
    <w:rsid w:val="0013425D"/>
    <w:rsid w:val="00134FAE"/>
    <w:rsid w:val="001366B5"/>
    <w:rsid w:val="001368DD"/>
    <w:rsid w:val="001435D7"/>
    <w:rsid w:val="00153592"/>
    <w:rsid w:val="00157010"/>
    <w:rsid w:val="0015791A"/>
    <w:rsid w:val="001610D0"/>
    <w:rsid w:val="00161772"/>
    <w:rsid w:val="001643A7"/>
    <w:rsid w:val="00167E4E"/>
    <w:rsid w:val="001719DA"/>
    <w:rsid w:val="001741E8"/>
    <w:rsid w:val="00174FA9"/>
    <w:rsid w:val="00176255"/>
    <w:rsid w:val="001825DF"/>
    <w:rsid w:val="001942CC"/>
    <w:rsid w:val="001969B5"/>
    <w:rsid w:val="001A053E"/>
    <w:rsid w:val="001A1042"/>
    <w:rsid w:val="001A2D02"/>
    <w:rsid w:val="001A5B24"/>
    <w:rsid w:val="001A606E"/>
    <w:rsid w:val="001B190B"/>
    <w:rsid w:val="001B3F65"/>
    <w:rsid w:val="001B6912"/>
    <w:rsid w:val="001C0AB2"/>
    <w:rsid w:val="001C1748"/>
    <w:rsid w:val="001C3131"/>
    <w:rsid w:val="001C3B5E"/>
    <w:rsid w:val="001D0AD4"/>
    <w:rsid w:val="001D0F68"/>
    <w:rsid w:val="001D36DE"/>
    <w:rsid w:val="001D3D70"/>
    <w:rsid w:val="001D5B73"/>
    <w:rsid w:val="001E307B"/>
    <w:rsid w:val="001E315E"/>
    <w:rsid w:val="001E3C07"/>
    <w:rsid w:val="001E5CF3"/>
    <w:rsid w:val="001E7240"/>
    <w:rsid w:val="001E7FC2"/>
    <w:rsid w:val="001F4819"/>
    <w:rsid w:val="001F55F4"/>
    <w:rsid w:val="00204D2E"/>
    <w:rsid w:val="002133D7"/>
    <w:rsid w:val="0021363E"/>
    <w:rsid w:val="00214851"/>
    <w:rsid w:val="0021635B"/>
    <w:rsid w:val="002202BD"/>
    <w:rsid w:val="002268E7"/>
    <w:rsid w:val="00230D38"/>
    <w:rsid w:val="0024030C"/>
    <w:rsid w:val="0024177B"/>
    <w:rsid w:val="00244D00"/>
    <w:rsid w:val="00245544"/>
    <w:rsid w:val="00246D8C"/>
    <w:rsid w:val="0025478A"/>
    <w:rsid w:val="00255266"/>
    <w:rsid w:val="00261B90"/>
    <w:rsid w:val="00261E60"/>
    <w:rsid w:val="00264480"/>
    <w:rsid w:val="00264630"/>
    <w:rsid w:val="002706D4"/>
    <w:rsid w:val="0027090F"/>
    <w:rsid w:val="002723C6"/>
    <w:rsid w:val="00273644"/>
    <w:rsid w:val="00273AB2"/>
    <w:rsid w:val="002762E9"/>
    <w:rsid w:val="00280807"/>
    <w:rsid w:val="0028579B"/>
    <w:rsid w:val="00285B92"/>
    <w:rsid w:val="002874AE"/>
    <w:rsid w:val="00290855"/>
    <w:rsid w:val="002913FC"/>
    <w:rsid w:val="00292EAE"/>
    <w:rsid w:val="002958FE"/>
    <w:rsid w:val="002A0130"/>
    <w:rsid w:val="002A1BCE"/>
    <w:rsid w:val="002A1E4A"/>
    <w:rsid w:val="002A3782"/>
    <w:rsid w:val="002B3BB2"/>
    <w:rsid w:val="002B462B"/>
    <w:rsid w:val="002C3CF5"/>
    <w:rsid w:val="002D20C1"/>
    <w:rsid w:val="002D2CF0"/>
    <w:rsid w:val="002D6622"/>
    <w:rsid w:val="002E61E7"/>
    <w:rsid w:val="002E7AE4"/>
    <w:rsid w:val="002F0FF0"/>
    <w:rsid w:val="002F2662"/>
    <w:rsid w:val="00300EE5"/>
    <w:rsid w:val="00312134"/>
    <w:rsid w:val="00313F66"/>
    <w:rsid w:val="003162AF"/>
    <w:rsid w:val="003212D2"/>
    <w:rsid w:val="00324B26"/>
    <w:rsid w:val="00326E39"/>
    <w:rsid w:val="003303B7"/>
    <w:rsid w:val="00333F23"/>
    <w:rsid w:val="00334919"/>
    <w:rsid w:val="003365D5"/>
    <w:rsid w:val="00340FE6"/>
    <w:rsid w:val="00341DCF"/>
    <w:rsid w:val="003437D7"/>
    <w:rsid w:val="0034559F"/>
    <w:rsid w:val="003459E4"/>
    <w:rsid w:val="003460B0"/>
    <w:rsid w:val="00346703"/>
    <w:rsid w:val="003471D6"/>
    <w:rsid w:val="00350C91"/>
    <w:rsid w:val="0035230E"/>
    <w:rsid w:val="003548BB"/>
    <w:rsid w:val="00357E60"/>
    <w:rsid w:val="0036349D"/>
    <w:rsid w:val="00374FB9"/>
    <w:rsid w:val="0037533B"/>
    <w:rsid w:val="00377314"/>
    <w:rsid w:val="0038049A"/>
    <w:rsid w:val="00381069"/>
    <w:rsid w:val="00383EAB"/>
    <w:rsid w:val="003857F4"/>
    <w:rsid w:val="003968A0"/>
    <w:rsid w:val="00397A9F"/>
    <w:rsid w:val="003A0846"/>
    <w:rsid w:val="003A73B7"/>
    <w:rsid w:val="003A78B7"/>
    <w:rsid w:val="003B0144"/>
    <w:rsid w:val="003B1733"/>
    <w:rsid w:val="003B3359"/>
    <w:rsid w:val="003B6B76"/>
    <w:rsid w:val="003C105B"/>
    <w:rsid w:val="003C1177"/>
    <w:rsid w:val="003C165E"/>
    <w:rsid w:val="003C656B"/>
    <w:rsid w:val="003D6978"/>
    <w:rsid w:val="003E4325"/>
    <w:rsid w:val="003E5025"/>
    <w:rsid w:val="003E7C8D"/>
    <w:rsid w:val="003F126A"/>
    <w:rsid w:val="00400B94"/>
    <w:rsid w:val="00405E94"/>
    <w:rsid w:val="0040625A"/>
    <w:rsid w:val="0041095D"/>
    <w:rsid w:val="00411738"/>
    <w:rsid w:val="004121D5"/>
    <w:rsid w:val="00413056"/>
    <w:rsid w:val="00413196"/>
    <w:rsid w:val="00416169"/>
    <w:rsid w:val="004165FF"/>
    <w:rsid w:val="00422958"/>
    <w:rsid w:val="004308E5"/>
    <w:rsid w:val="00432B14"/>
    <w:rsid w:val="00435EDE"/>
    <w:rsid w:val="004406E5"/>
    <w:rsid w:val="00453DA0"/>
    <w:rsid w:val="00454BD1"/>
    <w:rsid w:val="00455EA3"/>
    <w:rsid w:val="00464730"/>
    <w:rsid w:val="00470239"/>
    <w:rsid w:val="00471FD5"/>
    <w:rsid w:val="004760E0"/>
    <w:rsid w:val="0047635A"/>
    <w:rsid w:val="00476E37"/>
    <w:rsid w:val="0047741B"/>
    <w:rsid w:val="004800AB"/>
    <w:rsid w:val="00480B71"/>
    <w:rsid w:val="004918F3"/>
    <w:rsid w:val="00492E1E"/>
    <w:rsid w:val="00495D93"/>
    <w:rsid w:val="004A23D5"/>
    <w:rsid w:val="004A3F17"/>
    <w:rsid w:val="004B03C9"/>
    <w:rsid w:val="004C2556"/>
    <w:rsid w:val="004C2C8F"/>
    <w:rsid w:val="004C36B4"/>
    <w:rsid w:val="004D2411"/>
    <w:rsid w:val="004D278F"/>
    <w:rsid w:val="004D543E"/>
    <w:rsid w:val="004E6337"/>
    <w:rsid w:val="004F000A"/>
    <w:rsid w:val="004F00A4"/>
    <w:rsid w:val="004F199A"/>
    <w:rsid w:val="004F2946"/>
    <w:rsid w:val="004F44F8"/>
    <w:rsid w:val="004F5822"/>
    <w:rsid w:val="00500054"/>
    <w:rsid w:val="00500C7D"/>
    <w:rsid w:val="00506513"/>
    <w:rsid w:val="00507EA0"/>
    <w:rsid w:val="00510682"/>
    <w:rsid w:val="00513426"/>
    <w:rsid w:val="00513EAB"/>
    <w:rsid w:val="005227B4"/>
    <w:rsid w:val="00524169"/>
    <w:rsid w:val="005335B9"/>
    <w:rsid w:val="00547009"/>
    <w:rsid w:val="00550165"/>
    <w:rsid w:val="00554161"/>
    <w:rsid w:val="00554EEA"/>
    <w:rsid w:val="0055607B"/>
    <w:rsid w:val="005607CA"/>
    <w:rsid w:val="00563E7F"/>
    <w:rsid w:val="0056523E"/>
    <w:rsid w:val="00565730"/>
    <w:rsid w:val="00570A50"/>
    <w:rsid w:val="005726BC"/>
    <w:rsid w:val="00574E9F"/>
    <w:rsid w:val="0058114C"/>
    <w:rsid w:val="005830B1"/>
    <w:rsid w:val="00585B8E"/>
    <w:rsid w:val="0058603B"/>
    <w:rsid w:val="0058658B"/>
    <w:rsid w:val="00592A93"/>
    <w:rsid w:val="005946A5"/>
    <w:rsid w:val="00595967"/>
    <w:rsid w:val="005C4945"/>
    <w:rsid w:val="005D0D6D"/>
    <w:rsid w:val="005D2CE4"/>
    <w:rsid w:val="005D3BFC"/>
    <w:rsid w:val="005D68F7"/>
    <w:rsid w:val="005E468B"/>
    <w:rsid w:val="005F0B53"/>
    <w:rsid w:val="005F1707"/>
    <w:rsid w:val="005F35A5"/>
    <w:rsid w:val="005F4DB5"/>
    <w:rsid w:val="006002E4"/>
    <w:rsid w:val="006029CD"/>
    <w:rsid w:val="00603F08"/>
    <w:rsid w:val="00604488"/>
    <w:rsid w:val="0060574E"/>
    <w:rsid w:val="00615657"/>
    <w:rsid w:val="00620521"/>
    <w:rsid w:val="00620989"/>
    <w:rsid w:val="0062449C"/>
    <w:rsid w:val="006276CF"/>
    <w:rsid w:val="00633F7F"/>
    <w:rsid w:val="00634D59"/>
    <w:rsid w:val="0064352B"/>
    <w:rsid w:val="006440F8"/>
    <w:rsid w:val="00646832"/>
    <w:rsid w:val="00652A15"/>
    <w:rsid w:val="00653981"/>
    <w:rsid w:val="0065607D"/>
    <w:rsid w:val="00666F31"/>
    <w:rsid w:val="0068129F"/>
    <w:rsid w:val="00690ED0"/>
    <w:rsid w:val="006945A1"/>
    <w:rsid w:val="00695DB2"/>
    <w:rsid w:val="006961FF"/>
    <w:rsid w:val="00696DC0"/>
    <w:rsid w:val="006A0F46"/>
    <w:rsid w:val="006A66C3"/>
    <w:rsid w:val="006B27A5"/>
    <w:rsid w:val="006B42A9"/>
    <w:rsid w:val="006C28D8"/>
    <w:rsid w:val="006C3C40"/>
    <w:rsid w:val="006C4A69"/>
    <w:rsid w:val="006C5D0A"/>
    <w:rsid w:val="006D342B"/>
    <w:rsid w:val="006D6B39"/>
    <w:rsid w:val="006E3B6D"/>
    <w:rsid w:val="006E4589"/>
    <w:rsid w:val="006F2B8E"/>
    <w:rsid w:val="006F3A8C"/>
    <w:rsid w:val="006F489E"/>
    <w:rsid w:val="006F58B2"/>
    <w:rsid w:val="006F7443"/>
    <w:rsid w:val="00700AA1"/>
    <w:rsid w:val="00703383"/>
    <w:rsid w:val="00704142"/>
    <w:rsid w:val="0070530F"/>
    <w:rsid w:val="0070658D"/>
    <w:rsid w:val="00707545"/>
    <w:rsid w:val="0071037C"/>
    <w:rsid w:val="0072392E"/>
    <w:rsid w:val="00723F0D"/>
    <w:rsid w:val="00726541"/>
    <w:rsid w:val="00726B0C"/>
    <w:rsid w:val="00735859"/>
    <w:rsid w:val="00737175"/>
    <w:rsid w:val="00747143"/>
    <w:rsid w:val="00764367"/>
    <w:rsid w:val="0076444A"/>
    <w:rsid w:val="007652C9"/>
    <w:rsid w:val="00767704"/>
    <w:rsid w:val="00767930"/>
    <w:rsid w:val="007703A2"/>
    <w:rsid w:val="00777F0A"/>
    <w:rsid w:val="0078280C"/>
    <w:rsid w:val="007834FB"/>
    <w:rsid w:val="00783823"/>
    <w:rsid w:val="00783F07"/>
    <w:rsid w:val="00786C59"/>
    <w:rsid w:val="00791420"/>
    <w:rsid w:val="00797818"/>
    <w:rsid w:val="007C1C1F"/>
    <w:rsid w:val="007C4B87"/>
    <w:rsid w:val="007C5F2C"/>
    <w:rsid w:val="007C729E"/>
    <w:rsid w:val="007D48CA"/>
    <w:rsid w:val="007D7857"/>
    <w:rsid w:val="007E0A6A"/>
    <w:rsid w:val="007E4170"/>
    <w:rsid w:val="007F055A"/>
    <w:rsid w:val="007F0840"/>
    <w:rsid w:val="007F24F9"/>
    <w:rsid w:val="007F5A78"/>
    <w:rsid w:val="00800559"/>
    <w:rsid w:val="00800613"/>
    <w:rsid w:val="00802C70"/>
    <w:rsid w:val="008036A6"/>
    <w:rsid w:val="00806B1D"/>
    <w:rsid w:val="00810B3C"/>
    <w:rsid w:val="008132AB"/>
    <w:rsid w:val="008142D9"/>
    <w:rsid w:val="0081615D"/>
    <w:rsid w:val="008200E7"/>
    <w:rsid w:val="008233B7"/>
    <w:rsid w:val="0082428B"/>
    <w:rsid w:val="0082468E"/>
    <w:rsid w:val="00825AAE"/>
    <w:rsid w:val="00827AAE"/>
    <w:rsid w:val="00831448"/>
    <w:rsid w:val="00837C10"/>
    <w:rsid w:val="008503C3"/>
    <w:rsid w:val="008521B2"/>
    <w:rsid w:val="00854A0A"/>
    <w:rsid w:val="008565AA"/>
    <w:rsid w:val="00857295"/>
    <w:rsid w:val="0086701B"/>
    <w:rsid w:val="00875A3C"/>
    <w:rsid w:val="0087635F"/>
    <w:rsid w:val="00876DCC"/>
    <w:rsid w:val="00880C13"/>
    <w:rsid w:val="00884B51"/>
    <w:rsid w:val="0089297B"/>
    <w:rsid w:val="008A6185"/>
    <w:rsid w:val="008B04BA"/>
    <w:rsid w:val="008B21AB"/>
    <w:rsid w:val="008B3B1A"/>
    <w:rsid w:val="008B42AA"/>
    <w:rsid w:val="008B773C"/>
    <w:rsid w:val="008C368E"/>
    <w:rsid w:val="008D3459"/>
    <w:rsid w:val="008E0976"/>
    <w:rsid w:val="008E0F53"/>
    <w:rsid w:val="008E5238"/>
    <w:rsid w:val="008E77CB"/>
    <w:rsid w:val="008E7C46"/>
    <w:rsid w:val="008F66BD"/>
    <w:rsid w:val="00900F8F"/>
    <w:rsid w:val="009029DC"/>
    <w:rsid w:val="00906815"/>
    <w:rsid w:val="00907F45"/>
    <w:rsid w:val="00910783"/>
    <w:rsid w:val="0091355F"/>
    <w:rsid w:val="00920E0E"/>
    <w:rsid w:val="00920E3B"/>
    <w:rsid w:val="00921A5F"/>
    <w:rsid w:val="00922927"/>
    <w:rsid w:val="00922AB2"/>
    <w:rsid w:val="009258CD"/>
    <w:rsid w:val="0093077F"/>
    <w:rsid w:val="0094283A"/>
    <w:rsid w:val="00944E0F"/>
    <w:rsid w:val="00945026"/>
    <w:rsid w:val="009466CA"/>
    <w:rsid w:val="00947978"/>
    <w:rsid w:val="009503C1"/>
    <w:rsid w:val="00953487"/>
    <w:rsid w:val="0095738C"/>
    <w:rsid w:val="00957BBE"/>
    <w:rsid w:val="0096591F"/>
    <w:rsid w:val="0097098A"/>
    <w:rsid w:val="0097169C"/>
    <w:rsid w:val="0097378D"/>
    <w:rsid w:val="009758CC"/>
    <w:rsid w:val="00976AE2"/>
    <w:rsid w:val="00980310"/>
    <w:rsid w:val="00984940"/>
    <w:rsid w:val="009868D1"/>
    <w:rsid w:val="00993DB1"/>
    <w:rsid w:val="00996F14"/>
    <w:rsid w:val="009A0787"/>
    <w:rsid w:val="009A07D7"/>
    <w:rsid w:val="009A47C9"/>
    <w:rsid w:val="009B0C83"/>
    <w:rsid w:val="009B5221"/>
    <w:rsid w:val="009C0327"/>
    <w:rsid w:val="009C0EC5"/>
    <w:rsid w:val="009C3FAA"/>
    <w:rsid w:val="009C4C87"/>
    <w:rsid w:val="009C7088"/>
    <w:rsid w:val="009D1F34"/>
    <w:rsid w:val="009D47CE"/>
    <w:rsid w:val="009D5167"/>
    <w:rsid w:val="009D5EC5"/>
    <w:rsid w:val="009D7124"/>
    <w:rsid w:val="009D7674"/>
    <w:rsid w:val="009E07B7"/>
    <w:rsid w:val="009E0F0F"/>
    <w:rsid w:val="009E67E2"/>
    <w:rsid w:val="009E7AAE"/>
    <w:rsid w:val="009F03FA"/>
    <w:rsid w:val="00A046E6"/>
    <w:rsid w:val="00A04716"/>
    <w:rsid w:val="00A0588B"/>
    <w:rsid w:val="00A06865"/>
    <w:rsid w:val="00A14721"/>
    <w:rsid w:val="00A15909"/>
    <w:rsid w:val="00A2064C"/>
    <w:rsid w:val="00A31E19"/>
    <w:rsid w:val="00A363BD"/>
    <w:rsid w:val="00A40193"/>
    <w:rsid w:val="00A41039"/>
    <w:rsid w:val="00A44AB7"/>
    <w:rsid w:val="00A60F73"/>
    <w:rsid w:val="00A6295C"/>
    <w:rsid w:val="00A63CED"/>
    <w:rsid w:val="00A64566"/>
    <w:rsid w:val="00A65243"/>
    <w:rsid w:val="00A76050"/>
    <w:rsid w:val="00A76854"/>
    <w:rsid w:val="00A8376D"/>
    <w:rsid w:val="00A85696"/>
    <w:rsid w:val="00A87B72"/>
    <w:rsid w:val="00A92DBA"/>
    <w:rsid w:val="00A934EB"/>
    <w:rsid w:val="00A94835"/>
    <w:rsid w:val="00A96F19"/>
    <w:rsid w:val="00A97E51"/>
    <w:rsid w:val="00AA4840"/>
    <w:rsid w:val="00AA5554"/>
    <w:rsid w:val="00AA7320"/>
    <w:rsid w:val="00AB0E37"/>
    <w:rsid w:val="00AB3591"/>
    <w:rsid w:val="00AC088C"/>
    <w:rsid w:val="00AC3545"/>
    <w:rsid w:val="00AC4C7C"/>
    <w:rsid w:val="00AC5817"/>
    <w:rsid w:val="00AC7D59"/>
    <w:rsid w:val="00AD073B"/>
    <w:rsid w:val="00AD0D0A"/>
    <w:rsid w:val="00AD199C"/>
    <w:rsid w:val="00AD3FE1"/>
    <w:rsid w:val="00AD674A"/>
    <w:rsid w:val="00AE5002"/>
    <w:rsid w:val="00AE781C"/>
    <w:rsid w:val="00AF2EF6"/>
    <w:rsid w:val="00AF3911"/>
    <w:rsid w:val="00AF456C"/>
    <w:rsid w:val="00AF7F15"/>
    <w:rsid w:val="00B00E79"/>
    <w:rsid w:val="00B17BBC"/>
    <w:rsid w:val="00B20BA4"/>
    <w:rsid w:val="00B211B5"/>
    <w:rsid w:val="00B246FD"/>
    <w:rsid w:val="00B24BD4"/>
    <w:rsid w:val="00B2746C"/>
    <w:rsid w:val="00B3199B"/>
    <w:rsid w:val="00B31D39"/>
    <w:rsid w:val="00B327FE"/>
    <w:rsid w:val="00B36E70"/>
    <w:rsid w:val="00B37324"/>
    <w:rsid w:val="00B432DA"/>
    <w:rsid w:val="00B43D50"/>
    <w:rsid w:val="00B46C81"/>
    <w:rsid w:val="00B46CDC"/>
    <w:rsid w:val="00B5448F"/>
    <w:rsid w:val="00B572F4"/>
    <w:rsid w:val="00B57378"/>
    <w:rsid w:val="00B60537"/>
    <w:rsid w:val="00B61529"/>
    <w:rsid w:val="00B645BF"/>
    <w:rsid w:val="00B66F43"/>
    <w:rsid w:val="00B67A21"/>
    <w:rsid w:val="00B67A8C"/>
    <w:rsid w:val="00B7369B"/>
    <w:rsid w:val="00B75235"/>
    <w:rsid w:val="00B8024B"/>
    <w:rsid w:val="00B80C46"/>
    <w:rsid w:val="00B8128B"/>
    <w:rsid w:val="00B84D78"/>
    <w:rsid w:val="00B85857"/>
    <w:rsid w:val="00B866A0"/>
    <w:rsid w:val="00B920BF"/>
    <w:rsid w:val="00B94463"/>
    <w:rsid w:val="00BA1FB9"/>
    <w:rsid w:val="00BB3DC4"/>
    <w:rsid w:val="00BC6173"/>
    <w:rsid w:val="00BC6F55"/>
    <w:rsid w:val="00BC712A"/>
    <w:rsid w:val="00BD4437"/>
    <w:rsid w:val="00BD45FC"/>
    <w:rsid w:val="00BD5236"/>
    <w:rsid w:val="00BD574C"/>
    <w:rsid w:val="00BD7511"/>
    <w:rsid w:val="00BE2A6D"/>
    <w:rsid w:val="00BE2D89"/>
    <w:rsid w:val="00BE36DB"/>
    <w:rsid w:val="00BF0CFE"/>
    <w:rsid w:val="00BF6A74"/>
    <w:rsid w:val="00BF7EA7"/>
    <w:rsid w:val="00C13D40"/>
    <w:rsid w:val="00C13F42"/>
    <w:rsid w:val="00C17FA3"/>
    <w:rsid w:val="00C2220D"/>
    <w:rsid w:val="00C2290B"/>
    <w:rsid w:val="00C31FD3"/>
    <w:rsid w:val="00C3752A"/>
    <w:rsid w:val="00C410E6"/>
    <w:rsid w:val="00C465E0"/>
    <w:rsid w:val="00C47288"/>
    <w:rsid w:val="00C53669"/>
    <w:rsid w:val="00C53AA9"/>
    <w:rsid w:val="00C66D85"/>
    <w:rsid w:val="00C7106D"/>
    <w:rsid w:val="00C77106"/>
    <w:rsid w:val="00C77557"/>
    <w:rsid w:val="00C8050B"/>
    <w:rsid w:val="00C85A37"/>
    <w:rsid w:val="00C91E3D"/>
    <w:rsid w:val="00C95643"/>
    <w:rsid w:val="00C96372"/>
    <w:rsid w:val="00C97506"/>
    <w:rsid w:val="00CA527A"/>
    <w:rsid w:val="00CA66B4"/>
    <w:rsid w:val="00CA6F79"/>
    <w:rsid w:val="00CB077F"/>
    <w:rsid w:val="00CB09CC"/>
    <w:rsid w:val="00CB3551"/>
    <w:rsid w:val="00CB5961"/>
    <w:rsid w:val="00CB7275"/>
    <w:rsid w:val="00CC3B07"/>
    <w:rsid w:val="00CD0ABD"/>
    <w:rsid w:val="00CD142E"/>
    <w:rsid w:val="00CD1B40"/>
    <w:rsid w:val="00CE0B0D"/>
    <w:rsid w:val="00CF1114"/>
    <w:rsid w:val="00CF268F"/>
    <w:rsid w:val="00CF4DCC"/>
    <w:rsid w:val="00CF4DD9"/>
    <w:rsid w:val="00D00826"/>
    <w:rsid w:val="00D1006B"/>
    <w:rsid w:val="00D15BD4"/>
    <w:rsid w:val="00D21885"/>
    <w:rsid w:val="00D22299"/>
    <w:rsid w:val="00D227A0"/>
    <w:rsid w:val="00D240C4"/>
    <w:rsid w:val="00D24984"/>
    <w:rsid w:val="00D24DA1"/>
    <w:rsid w:val="00D264C9"/>
    <w:rsid w:val="00D27230"/>
    <w:rsid w:val="00D421D7"/>
    <w:rsid w:val="00D4528D"/>
    <w:rsid w:val="00D458B9"/>
    <w:rsid w:val="00D52908"/>
    <w:rsid w:val="00D545E0"/>
    <w:rsid w:val="00D570EF"/>
    <w:rsid w:val="00D60067"/>
    <w:rsid w:val="00D61D29"/>
    <w:rsid w:val="00D61E52"/>
    <w:rsid w:val="00D62B4E"/>
    <w:rsid w:val="00D65011"/>
    <w:rsid w:val="00D65C8A"/>
    <w:rsid w:val="00D6675D"/>
    <w:rsid w:val="00D70B62"/>
    <w:rsid w:val="00D7187F"/>
    <w:rsid w:val="00D744A0"/>
    <w:rsid w:val="00D74555"/>
    <w:rsid w:val="00D752AD"/>
    <w:rsid w:val="00D80AFA"/>
    <w:rsid w:val="00D83313"/>
    <w:rsid w:val="00D86125"/>
    <w:rsid w:val="00D91419"/>
    <w:rsid w:val="00D92494"/>
    <w:rsid w:val="00DA0209"/>
    <w:rsid w:val="00DA13C4"/>
    <w:rsid w:val="00DA3363"/>
    <w:rsid w:val="00DA4168"/>
    <w:rsid w:val="00DB4969"/>
    <w:rsid w:val="00DB6EAF"/>
    <w:rsid w:val="00DB7232"/>
    <w:rsid w:val="00DC2F95"/>
    <w:rsid w:val="00DC57F4"/>
    <w:rsid w:val="00DD5365"/>
    <w:rsid w:val="00DF0BAC"/>
    <w:rsid w:val="00DF5679"/>
    <w:rsid w:val="00DF6008"/>
    <w:rsid w:val="00E013BF"/>
    <w:rsid w:val="00E052BF"/>
    <w:rsid w:val="00E07867"/>
    <w:rsid w:val="00E10B88"/>
    <w:rsid w:val="00E14D64"/>
    <w:rsid w:val="00E25CD9"/>
    <w:rsid w:val="00E279B1"/>
    <w:rsid w:val="00E27C6F"/>
    <w:rsid w:val="00E3188F"/>
    <w:rsid w:val="00E34022"/>
    <w:rsid w:val="00E347C2"/>
    <w:rsid w:val="00E366EA"/>
    <w:rsid w:val="00E4246B"/>
    <w:rsid w:val="00E46865"/>
    <w:rsid w:val="00E54E03"/>
    <w:rsid w:val="00E552A0"/>
    <w:rsid w:val="00E65EB5"/>
    <w:rsid w:val="00E66A9F"/>
    <w:rsid w:val="00E66FE1"/>
    <w:rsid w:val="00E76A54"/>
    <w:rsid w:val="00E86089"/>
    <w:rsid w:val="00E96BC9"/>
    <w:rsid w:val="00EA080E"/>
    <w:rsid w:val="00EA497A"/>
    <w:rsid w:val="00EA52B5"/>
    <w:rsid w:val="00EA5948"/>
    <w:rsid w:val="00EA594D"/>
    <w:rsid w:val="00EA5CD1"/>
    <w:rsid w:val="00EB193B"/>
    <w:rsid w:val="00EC1B20"/>
    <w:rsid w:val="00ED0DFB"/>
    <w:rsid w:val="00ED0F05"/>
    <w:rsid w:val="00ED166B"/>
    <w:rsid w:val="00ED2C73"/>
    <w:rsid w:val="00ED343D"/>
    <w:rsid w:val="00ED426D"/>
    <w:rsid w:val="00ED4C8B"/>
    <w:rsid w:val="00ED76FB"/>
    <w:rsid w:val="00EE1345"/>
    <w:rsid w:val="00EE4E04"/>
    <w:rsid w:val="00EE525F"/>
    <w:rsid w:val="00EE57B7"/>
    <w:rsid w:val="00EE789C"/>
    <w:rsid w:val="00EF1AB9"/>
    <w:rsid w:val="00F0105D"/>
    <w:rsid w:val="00F073EC"/>
    <w:rsid w:val="00F1049B"/>
    <w:rsid w:val="00F11F54"/>
    <w:rsid w:val="00F141B8"/>
    <w:rsid w:val="00F14DF8"/>
    <w:rsid w:val="00F15A22"/>
    <w:rsid w:val="00F1761E"/>
    <w:rsid w:val="00F1793E"/>
    <w:rsid w:val="00F2059F"/>
    <w:rsid w:val="00F221DB"/>
    <w:rsid w:val="00F27359"/>
    <w:rsid w:val="00F27879"/>
    <w:rsid w:val="00F37FD2"/>
    <w:rsid w:val="00F40E1B"/>
    <w:rsid w:val="00F422E4"/>
    <w:rsid w:val="00F42BB1"/>
    <w:rsid w:val="00F43FC3"/>
    <w:rsid w:val="00F45778"/>
    <w:rsid w:val="00F50A6C"/>
    <w:rsid w:val="00F54DB6"/>
    <w:rsid w:val="00F55F0C"/>
    <w:rsid w:val="00F5644A"/>
    <w:rsid w:val="00F57E4B"/>
    <w:rsid w:val="00F60BF8"/>
    <w:rsid w:val="00F641C8"/>
    <w:rsid w:val="00F74FB3"/>
    <w:rsid w:val="00F82301"/>
    <w:rsid w:val="00F8452D"/>
    <w:rsid w:val="00F84F9C"/>
    <w:rsid w:val="00F853A5"/>
    <w:rsid w:val="00F86130"/>
    <w:rsid w:val="00F87EED"/>
    <w:rsid w:val="00F95AF4"/>
    <w:rsid w:val="00F9720E"/>
    <w:rsid w:val="00FA0DD8"/>
    <w:rsid w:val="00FA41B5"/>
    <w:rsid w:val="00FA6D66"/>
    <w:rsid w:val="00FB1EEB"/>
    <w:rsid w:val="00FB23E8"/>
    <w:rsid w:val="00FB4938"/>
    <w:rsid w:val="00FB7D03"/>
    <w:rsid w:val="00FC42F3"/>
    <w:rsid w:val="00FD055B"/>
    <w:rsid w:val="00FD1898"/>
    <w:rsid w:val="00FD2B33"/>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 w:type="paragraph" w:customStyle="1" w:styleId="TableParagraph">
    <w:name w:val="Table Paragraph"/>
    <w:basedOn w:val="Normal"/>
    <w:rsid w:val="000F46BD"/>
    <w:pPr>
      <w:widowControl w:val="0"/>
      <w:autoSpaceDE w:val="0"/>
      <w:autoSpaceDN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4554">
      <w:bodyDiv w:val="1"/>
      <w:marLeft w:val="0"/>
      <w:marRight w:val="0"/>
      <w:marTop w:val="0"/>
      <w:marBottom w:val="0"/>
      <w:divBdr>
        <w:top w:val="none" w:sz="0" w:space="0" w:color="auto"/>
        <w:left w:val="none" w:sz="0" w:space="0" w:color="auto"/>
        <w:bottom w:val="none" w:sz="0" w:space="0" w:color="auto"/>
        <w:right w:val="none" w:sz="0" w:space="0" w:color="auto"/>
      </w:divBdr>
    </w:div>
    <w:div w:id="11034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CBC84-AA61-462A-BAE1-93BEF89E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11512</Words>
  <Characters>65622</Characters>
  <Application>Microsoft Office Word</Application>
  <DocSecurity>0</DocSecurity>
  <Lines>546</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 Markovic</cp:lastModifiedBy>
  <cp:revision>2</cp:revision>
  <cp:lastPrinted>2019-07-31T06:38:00Z</cp:lastPrinted>
  <dcterms:created xsi:type="dcterms:W3CDTF">2019-08-28T10:29:00Z</dcterms:created>
  <dcterms:modified xsi:type="dcterms:W3CDTF">2019-08-28T10:29:00Z</dcterms:modified>
</cp:coreProperties>
</file>